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2F9FC"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407D0F2A" w14:textId="6FB94132"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Times New Roman" w:eastAsia="Times New Roman" w:hAnsi="Times New Roman" w:cs="Times New Roman"/>
          <w:b/>
          <w:bCs/>
          <w:sz w:val="24"/>
          <w:szCs w:val="24"/>
        </w:rPr>
        <w:t xml:space="preserve"> OHSU Board members Ruth Beyer &amp; Chad Paulson are leading the "investigation" </w:t>
      </w:r>
      <w:r w:rsidR="00F30FF4">
        <w:rPr>
          <w:rFonts w:ascii="Times New Roman" w:eastAsia="Times New Roman" w:hAnsi="Times New Roman" w:cs="Times New Roman"/>
          <w:b/>
          <w:bCs/>
          <w:sz w:val="24"/>
          <w:szCs w:val="24"/>
        </w:rPr>
        <w:t xml:space="preserve">with Eric Holder </w:t>
      </w:r>
      <w:r w:rsidRPr="002406BB">
        <w:rPr>
          <w:rFonts w:ascii="Times New Roman" w:eastAsia="Times New Roman" w:hAnsi="Times New Roman" w:cs="Times New Roman"/>
          <w:b/>
          <w:bCs/>
          <w:sz w:val="24"/>
          <w:szCs w:val="24"/>
        </w:rPr>
        <w:t xml:space="preserve">even though they were served with plaintiff's detailed complaint in 2019 of stalking and sexual harassment by </w:t>
      </w:r>
      <w:proofErr w:type="spellStart"/>
      <w:r w:rsidRPr="002406BB">
        <w:rPr>
          <w:rFonts w:ascii="Times New Roman" w:eastAsia="Times New Roman" w:hAnsi="Times New Roman" w:cs="Times New Roman"/>
          <w:b/>
          <w:bCs/>
          <w:sz w:val="24"/>
          <w:szCs w:val="24"/>
        </w:rPr>
        <w:t>fmr</w:t>
      </w:r>
      <w:proofErr w:type="spellEnd"/>
      <w:r w:rsidRPr="002406BB">
        <w:rPr>
          <w:rFonts w:ascii="Times New Roman" w:eastAsia="Times New Roman" w:hAnsi="Times New Roman" w:cs="Times New Roman"/>
          <w:b/>
          <w:bCs/>
          <w:sz w:val="24"/>
          <w:szCs w:val="24"/>
        </w:rPr>
        <w:t xml:space="preserve"> OHSU Dr. John Ma and his wife Liz </w:t>
      </w:r>
      <w:proofErr w:type="spellStart"/>
      <w:r w:rsidRPr="002406BB">
        <w:rPr>
          <w:rFonts w:ascii="Times New Roman" w:eastAsia="Times New Roman" w:hAnsi="Times New Roman" w:cs="Times New Roman"/>
          <w:b/>
          <w:bCs/>
          <w:sz w:val="24"/>
          <w:szCs w:val="24"/>
        </w:rPr>
        <w:t>Spizman</w:t>
      </w:r>
      <w:proofErr w:type="spellEnd"/>
      <w:r w:rsidRPr="002406BB">
        <w:rPr>
          <w:rFonts w:ascii="Times New Roman" w:eastAsia="Times New Roman" w:hAnsi="Times New Roman" w:cs="Times New Roman"/>
          <w:b/>
          <w:bCs/>
          <w:sz w:val="24"/>
          <w:szCs w:val="24"/>
        </w:rPr>
        <w:t>, an OHSU nurse.  Investigator</w:t>
      </w:r>
      <w:r w:rsidR="00F30FF4">
        <w:rPr>
          <w:rFonts w:ascii="Times New Roman" w:eastAsia="Times New Roman" w:hAnsi="Times New Roman" w:cs="Times New Roman"/>
          <w:b/>
          <w:bCs/>
          <w:sz w:val="24"/>
          <w:szCs w:val="24"/>
        </w:rPr>
        <w:t>s</w:t>
      </w:r>
      <w:r w:rsidRPr="002406BB">
        <w:rPr>
          <w:rFonts w:ascii="Times New Roman" w:eastAsia="Times New Roman" w:hAnsi="Times New Roman" w:cs="Times New Roman"/>
          <w:b/>
          <w:bCs/>
          <w:sz w:val="24"/>
          <w:szCs w:val="24"/>
        </w:rPr>
        <w:t xml:space="preserve"> Laura </w:t>
      </w:r>
      <w:proofErr w:type="spellStart"/>
      <w:r w:rsidRPr="002406BB">
        <w:rPr>
          <w:rFonts w:ascii="Times New Roman" w:eastAsia="Times New Roman" w:hAnsi="Times New Roman" w:cs="Times New Roman"/>
          <w:b/>
          <w:bCs/>
          <w:sz w:val="24"/>
          <w:szCs w:val="24"/>
        </w:rPr>
        <w:t>Stadum</w:t>
      </w:r>
      <w:proofErr w:type="spellEnd"/>
      <w:r w:rsidRPr="002406BB">
        <w:rPr>
          <w:rFonts w:ascii="Times New Roman" w:eastAsia="Times New Roman" w:hAnsi="Times New Roman" w:cs="Times New Roman"/>
          <w:b/>
          <w:bCs/>
          <w:sz w:val="24"/>
          <w:szCs w:val="24"/>
        </w:rPr>
        <w:t xml:space="preserve"> </w:t>
      </w:r>
      <w:r w:rsidR="00F30FF4">
        <w:rPr>
          <w:rFonts w:ascii="Times New Roman" w:eastAsia="Times New Roman" w:hAnsi="Times New Roman" w:cs="Times New Roman"/>
          <w:b/>
          <w:bCs/>
          <w:sz w:val="24"/>
          <w:szCs w:val="24"/>
        </w:rPr>
        <w:t xml:space="preserve">(current AAEO and Title IX director) </w:t>
      </w:r>
      <w:r w:rsidRPr="002406BB">
        <w:rPr>
          <w:rFonts w:ascii="Times New Roman" w:eastAsia="Times New Roman" w:hAnsi="Times New Roman" w:cs="Times New Roman"/>
          <w:b/>
          <w:bCs/>
          <w:sz w:val="24"/>
          <w:szCs w:val="24"/>
        </w:rPr>
        <w:t xml:space="preserve">and Lori </w:t>
      </w:r>
      <w:proofErr w:type="spellStart"/>
      <w:r w:rsidRPr="002406BB">
        <w:rPr>
          <w:rFonts w:ascii="Times New Roman" w:eastAsia="Times New Roman" w:hAnsi="Times New Roman" w:cs="Times New Roman"/>
          <w:b/>
          <w:bCs/>
          <w:sz w:val="24"/>
          <w:szCs w:val="24"/>
        </w:rPr>
        <w:t>Waston</w:t>
      </w:r>
      <w:proofErr w:type="spellEnd"/>
      <w:r w:rsidRPr="002406BB">
        <w:rPr>
          <w:rFonts w:ascii="Times New Roman" w:eastAsia="Times New Roman" w:hAnsi="Times New Roman" w:cs="Times New Roman"/>
          <w:b/>
          <w:bCs/>
          <w:sz w:val="24"/>
          <w:szCs w:val="24"/>
        </w:rPr>
        <w:t xml:space="preserve"> </w:t>
      </w:r>
      <w:r w:rsidR="00F30FF4">
        <w:rPr>
          <w:rFonts w:ascii="Times New Roman" w:eastAsia="Times New Roman" w:hAnsi="Times New Roman" w:cs="Times New Roman"/>
          <w:b/>
          <w:bCs/>
          <w:sz w:val="24"/>
          <w:szCs w:val="24"/>
        </w:rPr>
        <w:t xml:space="preserve">(former OHSU investigator who started her own business conducting “investigations” for OHSU, Catlin </w:t>
      </w:r>
      <w:proofErr w:type="gramStart"/>
      <w:r w:rsidR="00F30FF4">
        <w:rPr>
          <w:rFonts w:ascii="Times New Roman" w:eastAsia="Times New Roman" w:hAnsi="Times New Roman" w:cs="Times New Roman"/>
          <w:b/>
          <w:bCs/>
          <w:sz w:val="24"/>
          <w:szCs w:val="24"/>
        </w:rPr>
        <w:t>Gable</w:t>
      </w:r>
      <w:proofErr w:type="gramEnd"/>
      <w:r w:rsidR="00F30FF4">
        <w:rPr>
          <w:rFonts w:ascii="Times New Roman" w:eastAsia="Times New Roman" w:hAnsi="Times New Roman" w:cs="Times New Roman"/>
          <w:b/>
          <w:bCs/>
          <w:sz w:val="24"/>
          <w:szCs w:val="24"/>
        </w:rPr>
        <w:t xml:space="preserve"> and the Oregon legislature – letting wrongdoers off the hook) found</w:t>
      </w:r>
      <w:r w:rsidRPr="002406BB">
        <w:rPr>
          <w:rFonts w:ascii="Times New Roman" w:eastAsia="Times New Roman" w:hAnsi="Times New Roman" w:cs="Times New Roman"/>
          <w:b/>
          <w:bCs/>
          <w:sz w:val="24"/>
          <w:szCs w:val="24"/>
        </w:rPr>
        <w:t xml:space="preserve"> Dr. Ma's harassment was not unwelcome to the plaintiff.  She brought it on herself for not blocking him on her phone after he threatened suicide if she refused to tal</w:t>
      </w:r>
      <w:r w:rsidR="00F30FF4">
        <w:rPr>
          <w:rFonts w:ascii="Times New Roman" w:eastAsia="Times New Roman" w:hAnsi="Times New Roman" w:cs="Times New Roman"/>
          <w:b/>
          <w:bCs/>
          <w:sz w:val="24"/>
          <w:szCs w:val="24"/>
        </w:rPr>
        <w:t>k</w:t>
      </w:r>
      <w:r w:rsidRPr="002406BB">
        <w:rPr>
          <w:rFonts w:ascii="Times New Roman" w:eastAsia="Times New Roman" w:hAnsi="Times New Roman" w:cs="Times New Roman"/>
          <w:b/>
          <w:bCs/>
          <w:sz w:val="24"/>
          <w:szCs w:val="24"/>
        </w:rPr>
        <w:t xml:space="preserve"> to him, and after he called to warn her that his wife was on her way to plaintiff's home.  They didn't even investigate </w:t>
      </w:r>
      <w:proofErr w:type="spellStart"/>
      <w:r w:rsidRPr="002406BB">
        <w:rPr>
          <w:rFonts w:ascii="Times New Roman" w:eastAsia="Times New Roman" w:hAnsi="Times New Roman" w:cs="Times New Roman"/>
          <w:b/>
          <w:bCs/>
          <w:sz w:val="24"/>
          <w:szCs w:val="24"/>
        </w:rPr>
        <w:t>Spizman</w:t>
      </w:r>
      <w:proofErr w:type="spellEnd"/>
      <w:r w:rsidRPr="002406BB">
        <w:rPr>
          <w:rFonts w:ascii="Times New Roman" w:eastAsia="Times New Roman" w:hAnsi="Times New Roman" w:cs="Times New Roman"/>
          <w:b/>
          <w:bCs/>
          <w:sz w:val="24"/>
          <w:szCs w:val="24"/>
        </w:rPr>
        <w:t xml:space="preserve"> after she stalked plaintiff, left photos of her family on plaintiff's chair, went to her house, sent threatening email, and threatened plaintiff's young son "I know where your son goes to </w:t>
      </w:r>
      <w:proofErr w:type="gramStart"/>
      <w:r w:rsidRPr="002406BB">
        <w:rPr>
          <w:rFonts w:ascii="Times New Roman" w:eastAsia="Times New Roman" w:hAnsi="Times New Roman" w:cs="Times New Roman"/>
          <w:b/>
          <w:bCs/>
          <w:sz w:val="24"/>
          <w:szCs w:val="24"/>
        </w:rPr>
        <w:t>school</w:t>
      </w:r>
      <w:proofErr w:type="gramEnd"/>
      <w:r w:rsidRPr="002406BB">
        <w:rPr>
          <w:rFonts w:ascii="Times New Roman" w:eastAsia="Times New Roman" w:hAnsi="Times New Roman" w:cs="Times New Roman"/>
          <w:b/>
          <w:bCs/>
          <w:sz w:val="24"/>
          <w:szCs w:val="24"/>
        </w:rPr>
        <w:t xml:space="preserve"> and I know where his father lives."   </w:t>
      </w:r>
      <w:r w:rsidR="00F30FF4">
        <w:rPr>
          <w:rFonts w:ascii="Times New Roman" w:eastAsia="Times New Roman" w:hAnsi="Times New Roman" w:cs="Times New Roman"/>
          <w:b/>
          <w:bCs/>
          <w:sz w:val="24"/>
          <w:szCs w:val="24"/>
        </w:rPr>
        <w:t>Beyer and Paulson’s</w:t>
      </w:r>
      <w:r w:rsidRPr="002406BB">
        <w:rPr>
          <w:rFonts w:ascii="Times New Roman" w:eastAsia="Times New Roman" w:hAnsi="Times New Roman" w:cs="Times New Roman"/>
          <w:b/>
          <w:bCs/>
          <w:sz w:val="24"/>
          <w:szCs w:val="24"/>
        </w:rPr>
        <w:t xml:space="preserve"> hands are not clean.  </w:t>
      </w:r>
    </w:p>
    <w:p w14:paraId="18BB9733"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6FA44A4E"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Times New Roman" w:eastAsia="Times New Roman" w:hAnsi="Times New Roman" w:cs="Times New Roman"/>
          <w:b/>
          <w:bCs/>
          <w:sz w:val="24"/>
          <w:szCs w:val="24"/>
        </w:rPr>
        <w:t>Check these out:</w:t>
      </w:r>
      <w:r w:rsidRPr="002406BB">
        <w:rPr>
          <w:rFonts w:ascii="Times New Roman" w:eastAsia="Times New Roman" w:hAnsi="Times New Roman" w:cs="Times New Roman"/>
          <w:sz w:val="24"/>
          <w:szCs w:val="24"/>
        </w:rPr>
        <w:t>  </w:t>
      </w:r>
    </w:p>
    <w:p w14:paraId="0CC376D1"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41B1F9BB"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Georgia" w:eastAsia="Times New Roman" w:hAnsi="Georgia" w:cs="Times New Roman"/>
          <w:spacing w:val="8"/>
          <w:sz w:val="26"/>
          <w:szCs w:val="26"/>
        </w:rPr>
        <w:t>Holder managed to earn the ire of progressive politicians such as Sen. Elizabeth Warren (D-Mass.) and Sen. Bernie Sanders (I-Vt.) when he admitted that some Wall Street banks were not only too big to fail but too big to jail. The sheer size of some institutions, </w:t>
      </w:r>
      <w:hyperlink r:id="rId4" w:tgtFrame="_blank" w:history="1">
        <w:r w:rsidRPr="002406BB">
          <w:rPr>
            <w:rFonts w:ascii="Georgia" w:eastAsia="Times New Roman" w:hAnsi="Georgia" w:cs="Times New Roman"/>
            <w:color w:val="E90606"/>
            <w:spacing w:val="8"/>
            <w:sz w:val="26"/>
            <w:szCs w:val="26"/>
            <w:u w:val="single"/>
          </w:rPr>
          <w:t>he told Congress</w:t>
        </w:r>
      </w:hyperlink>
      <w:r w:rsidRPr="002406BB">
        <w:rPr>
          <w:rFonts w:ascii="Georgia" w:eastAsia="Times New Roman" w:hAnsi="Georgia" w:cs="Times New Roman"/>
          <w:spacing w:val="8"/>
          <w:sz w:val="26"/>
          <w:szCs w:val="26"/>
        </w:rPr>
        <w:t>, “has an inhibiting influence — impact on our ability to bring resolutions that I think would be more appropriate.”  </w:t>
      </w:r>
      <w:hyperlink r:id="rId5" w:tgtFrame="_blank" w:history="1">
        <w:r w:rsidRPr="002406BB">
          <w:rPr>
            <w:rFonts w:ascii="Times New Roman" w:eastAsia="Times New Roman" w:hAnsi="Times New Roman" w:cs="Times New Roman"/>
            <w:color w:val="1155CC"/>
            <w:sz w:val="24"/>
            <w:szCs w:val="24"/>
            <w:u w:val="single"/>
          </w:rPr>
          <w:t>https://time.com/3430713/eric-holders-legacy-duplicity-incompetence-and-obliviousness/</w:t>
        </w:r>
      </w:hyperlink>
    </w:p>
    <w:p w14:paraId="63C6518D"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4A33672A" w14:textId="0BF5B579" w:rsidR="002406BB" w:rsidRDefault="002406BB" w:rsidP="002406BB">
      <w:pPr>
        <w:spacing w:after="0" w:line="240" w:lineRule="auto"/>
        <w:rPr>
          <w:rFonts w:ascii="Times New Roman" w:eastAsia="Times New Roman" w:hAnsi="Times New Roman" w:cs="Times New Roman"/>
          <w:sz w:val="24"/>
          <w:szCs w:val="24"/>
        </w:rPr>
      </w:pPr>
      <w:r w:rsidRPr="002406BB">
        <w:rPr>
          <w:rFonts w:ascii="Georgia" w:eastAsia="Times New Roman" w:hAnsi="Georgia" w:cs="Times New Roman"/>
          <w:sz w:val="27"/>
          <w:szCs w:val="27"/>
        </w:rPr>
        <w:t>Holder denied there was anything weird about returning to one of Wall Street’s favorite defense firms after six years of letting one banker after another skate on monstrous cases of </w:t>
      </w:r>
      <w:hyperlink r:id="rId6" w:tgtFrame="_blank" w:history="1">
        <w:r w:rsidRPr="002406BB">
          <w:rPr>
            <w:rFonts w:ascii="Arial" w:eastAsia="Times New Roman" w:hAnsi="Arial" w:cs="Arial"/>
            <w:b/>
            <w:bCs/>
            <w:color w:val="D32531"/>
            <w:sz w:val="27"/>
            <w:szCs w:val="27"/>
            <w:u w:val="single"/>
          </w:rPr>
          <w:t>fraud</w:t>
        </w:r>
      </w:hyperlink>
      <w:r w:rsidRPr="002406BB">
        <w:rPr>
          <w:rFonts w:ascii="Georgia" w:eastAsia="Times New Roman" w:hAnsi="Georgia" w:cs="Times New Roman"/>
          <w:sz w:val="27"/>
          <w:szCs w:val="27"/>
        </w:rPr>
        <w:t>, </w:t>
      </w:r>
      <w:hyperlink r:id="rId7" w:tgtFrame="_blank" w:history="1">
        <w:r w:rsidRPr="002406BB">
          <w:rPr>
            <w:rFonts w:ascii="Arial" w:eastAsia="Times New Roman" w:hAnsi="Arial" w:cs="Arial"/>
            <w:b/>
            <w:bCs/>
            <w:color w:val="D32531"/>
            <w:sz w:val="27"/>
            <w:szCs w:val="27"/>
            <w:u w:val="single"/>
          </w:rPr>
          <w:t>tax evasion</w:t>
        </w:r>
      </w:hyperlink>
      <w:r w:rsidRPr="002406BB">
        <w:rPr>
          <w:rFonts w:ascii="Georgia" w:eastAsia="Times New Roman" w:hAnsi="Georgia" w:cs="Times New Roman"/>
          <w:sz w:val="27"/>
          <w:szCs w:val="27"/>
        </w:rPr>
        <w:t>, </w:t>
      </w:r>
      <w:hyperlink r:id="rId8" w:tgtFrame="_blank" w:history="1">
        <w:r w:rsidRPr="002406BB">
          <w:rPr>
            <w:rFonts w:ascii="Arial" w:eastAsia="Times New Roman" w:hAnsi="Arial" w:cs="Arial"/>
            <w:b/>
            <w:bCs/>
            <w:color w:val="D32531"/>
            <w:sz w:val="27"/>
            <w:szCs w:val="27"/>
            <w:u w:val="single"/>
          </w:rPr>
          <w:t>market manipulation</w:t>
        </w:r>
      </w:hyperlink>
      <w:r w:rsidRPr="002406BB">
        <w:rPr>
          <w:rFonts w:ascii="Georgia" w:eastAsia="Times New Roman" w:hAnsi="Georgia" w:cs="Times New Roman"/>
          <w:sz w:val="27"/>
          <w:szCs w:val="27"/>
        </w:rPr>
        <w:t>, </w:t>
      </w:r>
      <w:hyperlink r:id="rId9" w:tgtFrame="_blank" w:history="1">
        <w:r w:rsidRPr="002406BB">
          <w:rPr>
            <w:rFonts w:ascii="Arial" w:eastAsia="Times New Roman" w:hAnsi="Arial" w:cs="Arial"/>
            <w:b/>
            <w:bCs/>
            <w:color w:val="D32531"/>
            <w:sz w:val="27"/>
            <w:szCs w:val="27"/>
            <w:u w:val="single"/>
          </w:rPr>
          <w:t>money laundering</w:t>
        </w:r>
      </w:hyperlink>
      <w:r w:rsidRPr="002406BB">
        <w:rPr>
          <w:rFonts w:ascii="Georgia" w:eastAsia="Times New Roman" w:hAnsi="Georgia" w:cs="Times New Roman"/>
          <w:sz w:val="27"/>
          <w:szCs w:val="27"/>
        </w:rPr>
        <w:t>, </w:t>
      </w:r>
      <w:hyperlink r:id="rId10" w:tgtFrame="_blank" w:history="1">
        <w:r w:rsidRPr="002406BB">
          <w:rPr>
            <w:rFonts w:ascii="Arial" w:eastAsia="Times New Roman" w:hAnsi="Arial" w:cs="Arial"/>
            <w:b/>
            <w:bCs/>
            <w:color w:val="D32531"/>
            <w:sz w:val="27"/>
            <w:szCs w:val="27"/>
            <w:u w:val="single"/>
          </w:rPr>
          <w:t>bribery</w:t>
        </w:r>
      </w:hyperlink>
      <w:r w:rsidRPr="002406BB">
        <w:rPr>
          <w:rFonts w:ascii="Georgia" w:eastAsia="Times New Roman" w:hAnsi="Georgia" w:cs="Times New Roman"/>
          <w:sz w:val="27"/>
          <w:szCs w:val="27"/>
        </w:rPr>
        <w:t> and other offenses.  </w:t>
      </w:r>
      <w:hyperlink r:id="rId11" w:tgtFrame="_blank" w:history="1">
        <w:r w:rsidRPr="002406BB">
          <w:rPr>
            <w:rFonts w:ascii="Times New Roman" w:eastAsia="Times New Roman" w:hAnsi="Times New Roman" w:cs="Times New Roman"/>
            <w:color w:val="1155CC"/>
            <w:sz w:val="24"/>
            <w:szCs w:val="24"/>
            <w:u w:val="single"/>
          </w:rPr>
          <w:t>https://www.rollingstone.com/politics/politics-news/eric-holder-wall-street-double-agent-comes-in-from-the-cold-49262/</w:t>
        </w:r>
      </w:hyperlink>
    </w:p>
    <w:p w14:paraId="6C3F9096"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142E598F" w14:textId="5D6842A2" w:rsidR="002406BB" w:rsidRDefault="002406BB" w:rsidP="002406BB">
      <w:pPr>
        <w:spacing w:after="0" w:line="240" w:lineRule="auto"/>
        <w:rPr>
          <w:rFonts w:ascii="Arial" w:eastAsia="Times New Roman" w:hAnsi="Arial" w:cs="Arial"/>
          <w:color w:val="000000"/>
          <w:sz w:val="30"/>
          <w:szCs w:val="30"/>
          <w:shd w:val="clear" w:color="auto" w:fill="FCFCFC"/>
        </w:rPr>
      </w:pPr>
      <w:r w:rsidRPr="002406BB">
        <w:rPr>
          <w:rFonts w:ascii="Arial" w:eastAsia="Times New Roman" w:hAnsi="Arial" w:cs="Arial"/>
          <w:color w:val="000000"/>
          <w:sz w:val="30"/>
          <w:szCs w:val="30"/>
        </w:rPr>
        <w:t>Key Findings</w:t>
      </w:r>
      <w:r>
        <w:rPr>
          <w:rFonts w:ascii="Arial" w:eastAsia="Times New Roman" w:hAnsi="Arial" w:cs="Arial"/>
          <w:color w:val="000000"/>
          <w:sz w:val="30"/>
          <w:szCs w:val="30"/>
        </w:rPr>
        <w:t xml:space="preserve"> on sex abuse</w:t>
      </w:r>
      <w:r w:rsidRPr="002406BB">
        <w:rPr>
          <w:rFonts w:ascii="Arial" w:eastAsia="Times New Roman" w:hAnsi="Arial" w:cs="Arial"/>
          <w:color w:val="000000"/>
          <w:sz w:val="30"/>
          <w:szCs w:val="30"/>
        </w:rPr>
        <w:t>:</w:t>
      </w:r>
      <w:r w:rsidRPr="002406BB">
        <w:rPr>
          <w:rFonts w:ascii="Arial" w:eastAsia="Times New Roman" w:hAnsi="Arial" w:cs="Arial"/>
          <w:color w:val="000000"/>
          <w:sz w:val="30"/>
          <w:szCs w:val="30"/>
        </w:rPr>
        <w:br/>
      </w:r>
    </w:p>
    <w:p w14:paraId="3109810A" w14:textId="5D9ABC15"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Arial" w:eastAsia="Times New Roman" w:hAnsi="Arial" w:cs="Arial"/>
          <w:color w:val="000000"/>
          <w:sz w:val="30"/>
          <w:szCs w:val="30"/>
          <w:shd w:val="clear" w:color="auto" w:fill="FCFCFC"/>
        </w:rPr>
        <w:t>Ms. Kestenbaum (Holder's co-investigator for OHSU) did not receive any reports from current Trinity students, or any reports about potential sexual misconduct by current Trinity faculty or staff involving Trinity students. Her report describes reports of sexual misconduct by eight former faculty members who were employed at Trinity at different times prior to the early 2010s,</w:t>
      </w:r>
    </w:p>
    <w:p w14:paraId="54A81ABF"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Times New Roman" w:eastAsia="Times New Roman" w:hAnsi="Times New Roman" w:cs="Times New Roman"/>
          <w:sz w:val="24"/>
          <w:szCs w:val="24"/>
        </w:rPr>
        <w:br/>
      </w:r>
      <w:hyperlink r:id="rId12" w:tgtFrame="_blank" w:history="1">
        <w:r w:rsidRPr="002406BB">
          <w:rPr>
            <w:rFonts w:ascii="Times New Roman" w:eastAsia="Times New Roman" w:hAnsi="Times New Roman" w:cs="Times New Roman"/>
            <w:color w:val="1155CC"/>
            <w:sz w:val="24"/>
            <w:szCs w:val="24"/>
            <w:u w:val="single"/>
          </w:rPr>
          <w:t>https://makingschoolsafe.com/trinity-school-new-york-city/</w:t>
        </w:r>
      </w:hyperlink>
    </w:p>
    <w:p w14:paraId="5017017B"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1DA09B56"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Helvetica" w:eastAsia="Times New Roman" w:hAnsi="Helvetica" w:cs="Helvetica"/>
          <w:color w:val="202124"/>
          <w:sz w:val="33"/>
          <w:szCs w:val="33"/>
        </w:rPr>
        <w:lastRenderedPageBreak/>
        <w:t xml:space="preserve">Former U.S. Attorney General Eric Holder NOW Works for Firm that Defended Pfizer, </w:t>
      </w:r>
      <w:proofErr w:type="gramStart"/>
      <w:r w:rsidRPr="002406BB">
        <w:rPr>
          <w:rFonts w:ascii="Helvetica" w:eastAsia="Times New Roman" w:hAnsi="Helvetica" w:cs="Helvetica"/>
          <w:color w:val="202124"/>
          <w:sz w:val="33"/>
          <w:szCs w:val="33"/>
        </w:rPr>
        <w:t>GlaxoSmithKline</w:t>
      </w:r>
      <w:proofErr w:type="gramEnd"/>
      <w:r w:rsidRPr="002406BB">
        <w:rPr>
          <w:rFonts w:ascii="Helvetica" w:eastAsia="Times New Roman" w:hAnsi="Helvetica" w:cs="Helvetica"/>
          <w:color w:val="202124"/>
          <w:sz w:val="33"/>
          <w:szCs w:val="33"/>
        </w:rPr>
        <w:t xml:space="preserve"> and Johnson &amp; Johnson in Their Billion Dollar Cases.  "</w:t>
      </w:r>
      <w:r w:rsidRPr="002406BB">
        <w:rPr>
          <w:rFonts w:ascii="Arial" w:eastAsia="Times New Roman" w:hAnsi="Arial" w:cs="Arial"/>
          <w:color w:val="6C6965"/>
          <w:sz w:val="21"/>
          <w:szCs w:val="21"/>
        </w:rPr>
        <w:t>PLEASE JOIN:</w:t>
      </w:r>
    </w:p>
    <w:p w14:paraId="3573E8F1" w14:textId="77777777" w:rsidR="002406BB" w:rsidRPr="002406BB" w:rsidRDefault="00695906" w:rsidP="002406BB">
      <w:pPr>
        <w:spacing w:after="0" w:line="420" w:lineRule="atLeast"/>
        <w:textAlignment w:val="baseline"/>
        <w:outlineLvl w:val="2"/>
        <w:rPr>
          <w:rFonts w:ascii="Arial" w:eastAsia="Times New Roman" w:hAnsi="Arial" w:cs="Arial"/>
          <w:caps/>
          <w:color w:val="000000"/>
          <w:spacing w:val="15"/>
          <w:sz w:val="30"/>
          <w:szCs w:val="30"/>
        </w:rPr>
      </w:pPr>
      <w:hyperlink r:id="rId13" w:tgtFrame="_blank" w:history="1">
        <w:r w:rsidR="002406BB" w:rsidRPr="002406BB">
          <w:rPr>
            <w:rFonts w:ascii="inherit" w:eastAsia="Times New Roman" w:hAnsi="inherit" w:cs="Arial"/>
            <w:b/>
            <w:bCs/>
            <w:caps/>
            <w:color w:val="FF0000"/>
            <w:spacing w:val="15"/>
            <w:sz w:val="30"/>
            <w:szCs w:val="30"/>
            <w:u w:val="single"/>
            <w:bdr w:val="none" w:sz="0" w:space="0" w:color="auto" w:frame="1"/>
          </w:rPr>
          <w:t>BOYCOTT COVINGTON’S CLIENTS UNTIL THEY FIRE ERIC HOLDER</w:t>
        </w:r>
      </w:hyperlink>
    </w:p>
    <w:p w14:paraId="3ABC2FF5" w14:textId="48DDBD42" w:rsidR="002406BB" w:rsidRDefault="00695906" w:rsidP="002406BB">
      <w:pPr>
        <w:spacing w:after="0" w:line="240" w:lineRule="auto"/>
        <w:rPr>
          <w:rFonts w:ascii="Times New Roman" w:eastAsia="Times New Roman" w:hAnsi="Times New Roman" w:cs="Times New Roman"/>
          <w:color w:val="1155CC"/>
          <w:sz w:val="24"/>
          <w:szCs w:val="24"/>
          <w:u w:val="single"/>
        </w:rPr>
      </w:pPr>
      <w:hyperlink r:id="rId14" w:tgtFrame="_blank" w:history="1">
        <w:r w:rsidR="002406BB" w:rsidRPr="002406BB">
          <w:rPr>
            <w:rFonts w:ascii="Times New Roman" w:eastAsia="Times New Roman" w:hAnsi="Times New Roman" w:cs="Times New Roman"/>
            <w:color w:val="1155CC"/>
            <w:sz w:val="24"/>
            <w:szCs w:val="24"/>
            <w:u w:val="single"/>
          </w:rPr>
          <w:t>https://www.killingmycareer.com/thesociopathicbusinessmodel/former-u-s-attorney-general-eric-holder-now-works-for-firm-that-defended-pfizer-glaxosmithkline-and-johnson-johnson-in-their-billion-dollar-cases/</w:t>
        </w:r>
      </w:hyperlink>
    </w:p>
    <w:p w14:paraId="7DB26D8E" w14:textId="4121E5F5" w:rsidR="009F5A83" w:rsidRDefault="009F5A83" w:rsidP="002406BB">
      <w:pPr>
        <w:spacing w:after="0" w:line="240" w:lineRule="auto"/>
        <w:rPr>
          <w:rFonts w:ascii="Times New Roman" w:eastAsia="Times New Roman" w:hAnsi="Times New Roman" w:cs="Times New Roman"/>
          <w:color w:val="1155CC"/>
          <w:sz w:val="24"/>
          <w:szCs w:val="24"/>
          <w:u w:val="single"/>
        </w:rPr>
      </w:pPr>
    </w:p>
    <w:p w14:paraId="4C7FCE21" w14:textId="204F8FAC" w:rsidR="009F5A83" w:rsidRPr="002406BB" w:rsidRDefault="009F5A83" w:rsidP="002406BB">
      <w:pPr>
        <w:spacing w:after="0" w:line="240" w:lineRule="auto"/>
        <w:rPr>
          <w:rFonts w:ascii="Times New Roman" w:eastAsia="Times New Roman" w:hAnsi="Times New Roman" w:cs="Times New Roman"/>
          <w:sz w:val="24"/>
          <w:szCs w:val="24"/>
        </w:rPr>
      </w:pPr>
      <w:r>
        <w:rPr>
          <w:rFonts w:ascii="Arial" w:hAnsi="Arial" w:cs="Arial"/>
          <w:color w:val="222222"/>
          <w:shd w:val="clear" w:color="auto" w:fill="FFFFFF"/>
        </w:rPr>
        <w:t>“The board of the public university system approved spending up to $1.5 million to hire high-powered law firm Covington &amp; Burling to investigate various crimes”</w:t>
      </w:r>
      <w:r>
        <w:rPr>
          <w:rFonts w:ascii="Arial" w:hAnsi="Arial" w:cs="Arial"/>
          <w:color w:val="222222"/>
        </w:rPr>
        <w:br/>
      </w:r>
      <w:r>
        <w:rPr>
          <w:rFonts w:ascii="Arial" w:hAnsi="Arial" w:cs="Arial"/>
          <w:color w:val="222222"/>
        </w:rPr>
        <w:br/>
      </w:r>
      <w:hyperlink r:id="rId15" w:tgtFrame="_blank" w:history="1">
        <w:r>
          <w:rPr>
            <w:rStyle w:val="Hyperlink"/>
            <w:rFonts w:ascii="Arial" w:hAnsi="Arial" w:cs="Arial"/>
            <w:color w:val="1155CC"/>
            <w:shd w:val="clear" w:color="auto" w:fill="FFFFFF"/>
          </w:rPr>
          <w:t>https://nypost.com/2019/07/06/cuny-hires-high-priced-law-firm-to-handle-sexual-misconduct-allegations/</w:t>
        </w:r>
      </w:hyperlink>
      <w:r>
        <w:rPr>
          <w:rFonts w:ascii="Arial" w:hAnsi="Arial" w:cs="Arial"/>
          <w:color w:val="222222"/>
        </w:rPr>
        <w:br/>
      </w:r>
    </w:p>
    <w:p w14:paraId="60888BA4"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Helvetica" w:eastAsia="Times New Roman" w:hAnsi="Helvetica" w:cs="Helvetica"/>
          <w:color w:val="202124"/>
          <w:sz w:val="33"/>
          <w:szCs w:val="33"/>
        </w:rPr>
        <w:br/>
      </w:r>
    </w:p>
    <w:p w14:paraId="7161F0E9"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Helvetica" w:eastAsia="Times New Roman" w:hAnsi="Helvetica" w:cs="Helvetica"/>
          <w:color w:val="202124"/>
          <w:sz w:val="33"/>
          <w:szCs w:val="33"/>
        </w:rPr>
        <w:t>Kestenbaum defends white collar criminals</w:t>
      </w:r>
    </w:p>
    <w:p w14:paraId="55640EC8" w14:textId="77777777" w:rsidR="002406BB" w:rsidRPr="002406BB" w:rsidRDefault="00695906" w:rsidP="002406BB">
      <w:pPr>
        <w:spacing w:after="0" w:line="240" w:lineRule="auto"/>
        <w:rPr>
          <w:rFonts w:ascii="Times New Roman" w:eastAsia="Times New Roman" w:hAnsi="Times New Roman" w:cs="Times New Roman"/>
          <w:sz w:val="24"/>
          <w:szCs w:val="24"/>
        </w:rPr>
      </w:pPr>
      <w:hyperlink r:id="rId16" w:tgtFrame="_blank" w:history="1">
        <w:r w:rsidR="002406BB" w:rsidRPr="002406BB">
          <w:rPr>
            <w:rFonts w:ascii="Times New Roman" w:eastAsia="Times New Roman" w:hAnsi="Times New Roman" w:cs="Times New Roman"/>
            <w:color w:val="1155CC"/>
            <w:sz w:val="24"/>
            <w:szCs w:val="24"/>
            <w:u w:val="single"/>
          </w:rPr>
          <w:t>https://www.cov.com/-/media/files/corporate/publications/2018/12/mvp-covingtons-nancy-kestenbaum.pdf?la=en&amp;hash=D89CAACBAA07FAB288EC9EC05D14AC2D555BBD3A&amp;fbclid=IwAR3RdL-czmPSUNj1aZ8BWJk4FnLvj0Z9olNNXcd-feiw8TquwAQdJEFyEz0</w:t>
        </w:r>
      </w:hyperlink>
    </w:p>
    <w:p w14:paraId="7A97FD79" w14:textId="77777777" w:rsidR="002406BB" w:rsidRPr="002406BB" w:rsidRDefault="002406BB" w:rsidP="002406BB">
      <w:pPr>
        <w:spacing w:before="150" w:after="150" w:line="240" w:lineRule="auto"/>
        <w:rPr>
          <w:rFonts w:ascii="Arial" w:eastAsia="Times New Roman" w:hAnsi="Arial" w:cs="Arial"/>
          <w:color w:val="000000"/>
          <w:sz w:val="24"/>
          <w:szCs w:val="24"/>
        </w:rPr>
      </w:pPr>
      <w:r w:rsidRPr="002406BB">
        <w:rPr>
          <w:rFonts w:ascii="Arial" w:eastAsia="Times New Roman" w:hAnsi="Arial" w:cs="Arial"/>
          <w:color w:val="000000"/>
          <w:sz w:val="24"/>
          <w:szCs w:val="24"/>
        </w:rPr>
        <w:t xml:space="preserve">Covington’s attacks on lawsuits and those who use the civil justice system </w:t>
      </w:r>
      <w:proofErr w:type="gramStart"/>
      <w:r w:rsidRPr="002406BB">
        <w:rPr>
          <w:rFonts w:ascii="Arial" w:eastAsia="Times New Roman" w:hAnsi="Arial" w:cs="Arial"/>
          <w:color w:val="000000"/>
          <w:sz w:val="24"/>
          <w:szCs w:val="24"/>
        </w:rPr>
        <w:t>didn’t</w:t>
      </w:r>
      <w:proofErr w:type="gramEnd"/>
      <w:r w:rsidRPr="002406BB">
        <w:rPr>
          <w:rFonts w:ascii="Arial" w:eastAsia="Times New Roman" w:hAnsi="Arial" w:cs="Arial"/>
          <w:color w:val="000000"/>
          <w:sz w:val="24"/>
          <w:szCs w:val="24"/>
        </w:rPr>
        <w:t xml:space="preserve"> end in the 1990s, however.  Lately, one of their partners and Trump advisor, </w:t>
      </w:r>
      <w:hyperlink r:id="rId17" w:tgtFrame="_blank" w:history="1">
        <w:r w:rsidRPr="002406BB">
          <w:rPr>
            <w:rFonts w:ascii="Arial" w:eastAsia="Times New Roman" w:hAnsi="Arial" w:cs="Arial"/>
            <w:color w:val="666666"/>
            <w:sz w:val="24"/>
            <w:szCs w:val="24"/>
            <w:u w:val="single"/>
          </w:rPr>
          <w:t>Phil Howard</w:t>
        </w:r>
      </w:hyperlink>
      <w:r w:rsidRPr="002406BB">
        <w:rPr>
          <w:rFonts w:ascii="Arial" w:eastAsia="Times New Roman" w:hAnsi="Arial" w:cs="Arial"/>
          <w:color w:val="000000"/>
          <w:sz w:val="24"/>
          <w:szCs w:val="24"/>
        </w:rPr>
        <w:t>, has made a name for himself “attacking corporate regulations and the civil jury system [by] using inflammatory stereotypes about public protection laws and attorneys for the injured to deflect attention from the misdeeds of those he defends.” </w:t>
      </w:r>
      <w:hyperlink r:id="rId18" w:tgtFrame="_blank" w:history="1">
        <w:r w:rsidRPr="002406BB">
          <w:rPr>
            <w:rFonts w:ascii="Arial" w:eastAsia="Times New Roman" w:hAnsi="Arial" w:cs="Arial"/>
            <w:color w:val="666666"/>
            <w:sz w:val="24"/>
            <w:szCs w:val="24"/>
            <w:u w:val="single"/>
          </w:rPr>
          <w:t xml:space="preserve">For </w:t>
        </w:r>
        <w:proofErr w:type="gramStart"/>
        <w:r w:rsidRPr="002406BB">
          <w:rPr>
            <w:rFonts w:ascii="Arial" w:eastAsia="Times New Roman" w:hAnsi="Arial" w:cs="Arial"/>
            <w:color w:val="666666"/>
            <w:sz w:val="24"/>
            <w:szCs w:val="24"/>
            <w:u w:val="single"/>
          </w:rPr>
          <w:t>example</w:t>
        </w:r>
        <w:proofErr w:type="gramEnd"/>
      </w:hyperlink>
      <w:r w:rsidRPr="002406BB">
        <w:rPr>
          <w:rFonts w:ascii="Arial" w:eastAsia="Times New Roman" w:hAnsi="Arial" w:cs="Arial"/>
          <w:color w:val="000000"/>
          <w:sz w:val="24"/>
          <w:szCs w:val="24"/>
        </w:rPr>
        <w:t>,</w:t>
      </w:r>
    </w:p>
    <w:p w14:paraId="33E3FD99"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Arial" w:eastAsia="Times New Roman" w:hAnsi="Arial" w:cs="Arial"/>
          <w:color w:val="000000"/>
          <w:sz w:val="24"/>
          <w:szCs w:val="24"/>
        </w:rPr>
        <w:t>As for sexual harassment claims?  Barring some overt form of ‘quid pro quo,” (presumably a promotion conditioned on a sexual favor would qualify) Howard would prohibit those too. If "just offensive comments," are at issue, says Howard, </w:t>
      </w:r>
      <w:r w:rsidRPr="002406BB">
        <w:rPr>
          <w:rFonts w:ascii="Arial" w:eastAsia="Times New Roman" w:hAnsi="Arial" w:cs="Arial"/>
          <w:b/>
          <w:bCs/>
          <w:color w:val="000000"/>
          <w:sz w:val="24"/>
          <w:szCs w:val="24"/>
        </w:rPr>
        <w:t>women should simply embrace the laws of the locker room and get over it. The alternative, he says, would kill "the spontaneity needed" for a “healthy” work environment.</w:t>
      </w:r>
      <w:r w:rsidRPr="002406BB">
        <w:rPr>
          <w:rFonts w:ascii="Helvetica" w:eastAsia="Times New Roman" w:hAnsi="Helvetica" w:cs="Helvetica"/>
          <w:b/>
          <w:bCs/>
          <w:color w:val="202124"/>
          <w:sz w:val="33"/>
          <w:szCs w:val="33"/>
        </w:rPr>
        <w:t> </w:t>
      </w:r>
      <w:hyperlink r:id="rId19" w:tgtFrame="_blank" w:history="1">
        <w:r w:rsidRPr="002406BB">
          <w:rPr>
            <w:rFonts w:ascii="Times New Roman" w:eastAsia="Times New Roman" w:hAnsi="Times New Roman" w:cs="Times New Roman"/>
            <w:color w:val="1155CC"/>
            <w:sz w:val="24"/>
            <w:szCs w:val="24"/>
            <w:u w:val="single"/>
          </w:rPr>
          <w:t>https://www.thepoptort.com/2018/03/covington-burling-no-shame.html</w:t>
        </w:r>
      </w:hyperlink>
    </w:p>
    <w:p w14:paraId="4C84AD20"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18F27699"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Times New Roman" w:eastAsia="Times New Roman" w:hAnsi="Times New Roman" w:cs="Times New Roman"/>
          <w:sz w:val="24"/>
          <w:szCs w:val="24"/>
        </w:rPr>
        <w:t>Covington forced to pay millions after leaking a draft report of the sexual harassment investigation to the New York Times.</w:t>
      </w:r>
      <w:r w:rsidRPr="002406BB">
        <w:rPr>
          <w:rFonts w:ascii="Times New Roman" w:eastAsia="Times New Roman" w:hAnsi="Times New Roman" w:cs="Times New Roman"/>
          <w:sz w:val="24"/>
          <w:szCs w:val="24"/>
        </w:rPr>
        <w:br/>
      </w:r>
      <w:r w:rsidRPr="002406BB">
        <w:rPr>
          <w:rFonts w:ascii="Times New Roman" w:eastAsia="Times New Roman" w:hAnsi="Times New Roman" w:cs="Times New Roman"/>
          <w:sz w:val="24"/>
          <w:szCs w:val="24"/>
        </w:rPr>
        <w:br/>
      </w:r>
      <w:hyperlink r:id="rId20" w:tgtFrame="_blank" w:history="1">
        <w:r w:rsidRPr="002406BB">
          <w:rPr>
            <w:rFonts w:ascii="Times New Roman" w:eastAsia="Times New Roman" w:hAnsi="Times New Roman" w:cs="Times New Roman"/>
            <w:color w:val="1155CC"/>
            <w:sz w:val="24"/>
            <w:szCs w:val="24"/>
            <w:u w:val="single"/>
          </w:rPr>
          <w:t>https://www.vanityfair.com/news/2021/03/bombshell-cbs-investigation-leak-caused-multimillion-dollar-settlement</w:t>
        </w:r>
      </w:hyperlink>
    </w:p>
    <w:p w14:paraId="28BC9A7C"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667F44C9"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Georgia" w:eastAsia="Times New Roman" w:hAnsi="Georgia" w:cs="Times New Roman"/>
          <w:color w:val="000000"/>
          <w:sz w:val="27"/>
          <w:szCs w:val="27"/>
        </w:rPr>
        <w:t xml:space="preserve">Nancy Kestenbaum of Covington &amp; Burling LLP: No reports were received relating to current Choate students and no reports of sexual misconduct were substantiated regarding any current faculty members or staff, the report </w:t>
      </w:r>
      <w:r w:rsidRPr="002406BB">
        <w:rPr>
          <w:rFonts w:ascii="Georgia" w:eastAsia="Times New Roman" w:hAnsi="Georgia" w:cs="Times New Roman"/>
          <w:color w:val="000000"/>
          <w:sz w:val="27"/>
          <w:szCs w:val="27"/>
        </w:rPr>
        <w:lastRenderedPageBreak/>
        <w:t>said.  </w:t>
      </w:r>
      <w:hyperlink r:id="rId21" w:tgtFrame="_blank" w:history="1">
        <w:r w:rsidRPr="002406BB">
          <w:rPr>
            <w:rFonts w:ascii="Times New Roman" w:eastAsia="Times New Roman" w:hAnsi="Times New Roman" w:cs="Times New Roman"/>
            <w:color w:val="1155CC"/>
            <w:sz w:val="24"/>
            <w:szCs w:val="24"/>
            <w:u w:val="single"/>
          </w:rPr>
          <w:t>https://abcnews.go.com/US/12-choate-boarding-school-faculty-members-engaged-sexual/story?id=46795506</w:t>
        </w:r>
      </w:hyperlink>
    </w:p>
    <w:p w14:paraId="3B7EC6A2"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0997191C" w14:textId="77777777" w:rsidR="002406BB" w:rsidRPr="002406BB" w:rsidRDefault="002406BB" w:rsidP="002406BB">
      <w:pPr>
        <w:spacing w:after="0" w:line="240" w:lineRule="auto"/>
        <w:rPr>
          <w:rFonts w:ascii="Times New Roman" w:eastAsia="Times New Roman" w:hAnsi="Times New Roman" w:cs="Times New Roman"/>
          <w:sz w:val="24"/>
          <w:szCs w:val="24"/>
        </w:rPr>
      </w:pPr>
      <w:r w:rsidRPr="002406BB">
        <w:rPr>
          <w:rFonts w:ascii="Helvetica" w:eastAsia="Times New Roman" w:hAnsi="Helvetica" w:cs="Helvetica"/>
          <w:color w:val="000000"/>
          <w:spacing w:val="-2"/>
          <w:sz w:val="25"/>
          <w:szCs w:val="25"/>
        </w:rPr>
        <w:t>Nancy Kestenbaum and Clara Shin of Covington and Burling LLP</w:t>
      </w:r>
      <w:proofErr w:type="gramStart"/>
      <w:r w:rsidRPr="002406BB">
        <w:rPr>
          <w:rFonts w:ascii="Helvetica" w:eastAsia="Times New Roman" w:hAnsi="Helvetica" w:cs="Helvetica"/>
          <w:color w:val="000000"/>
          <w:spacing w:val="-2"/>
          <w:sz w:val="25"/>
          <w:szCs w:val="25"/>
        </w:rPr>
        <w:t>:  </w:t>
      </w:r>
      <w:r w:rsidRPr="002406BB">
        <w:rPr>
          <w:rFonts w:ascii="Times New Roman" w:eastAsia="Times New Roman" w:hAnsi="Times New Roman" w:cs="Times New Roman"/>
          <w:sz w:val="24"/>
          <w:szCs w:val="24"/>
        </w:rPr>
        <w:t>“</w:t>
      </w:r>
      <w:proofErr w:type="gramEnd"/>
      <w:r w:rsidRPr="002406BB">
        <w:rPr>
          <w:rFonts w:ascii="Times New Roman" w:eastAsia="Times New Roman" w:hAnsi="Times New Roman" w:cs="Times New Roman"/>
          <w:sz w:val="24"/>
          <w:szCs w:val="24"/>
        </w:rPr>
        <w:t>Did not receive any information about sexual misconduct toward current Branson students or reports that current Branson employees engaged in sexual misconduct with any students”</w:t>
      </w:r>
    </w:p>
    <w:p w14:paraId="04AAFC00" w14:textId="77777777" w:rsidR="002406BB" w:rsidRPr="002406BB" w:rsidRDefault="002406BB" w:rsidP="002406BB">
      <w:pPr>
        <w:spacing w:after="0" w:line="240" w:lineRule="auto"/>
        <w:rPr>
          <w:rFonts w:ascii="Times New Roman" w:eastAsia="Times New Roman" w:hAnsi="Times New Roman" w:cs="Times New Roman"/>
          <w:sz w:val="24"/>
          <w:szCs w:val="24"/>
        </w:rPr>
      </w:pPr>
    </w:p>
    <w:p w14:paraId="2E9241A6"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r w:rsidRPr="002406BB">
        <w:rPr>
          <w:rFonts w:ascii="Helvetica" w:eastAsia="Times New Roman" w:hAnsi="Helvetica" w:cs="Helvetica"/>
          <w:color w:val="202124"/>
          <w:sz w:val="33"/>
          <w:szCs w:val="33"/>
        </w:rPr>
        <w:t xml:space="preserve">WADA harassment </w:t>
      </w:r>
      <w:proofErr w:type="gramStart"/>
      <w:r w:rsidRPr="002406BB">
        <w:rPr>
          <w:rFonts w:ascii="Helvetica" w:eastAsia="Times New Roman" w:hAnsi="Helvetica" w:cs="Helvetica"/>
          <w:color w:val="202124"/>
          <w:sz w:val="33"/>
          <w:szCs w:val="33"/>
        </w:rPr>
        <w:t>report</w:t>
      </w:r>
      <w:proofErr w:type="gramEnd"/>
      <w:r w:rsidRPr="002406BB">
        <w:rPr>
          <w:rFonts w:ascii="Helvetica" w:eastAsia="Times New Roman" w:hAnsi="Helvetica" w:cs="Helvetica"/>
          <w:color w:val="202124"/>
          <w:sz w:val="33"/>
          <w:szCs w:val="33"/>
        </w:rPr>
        <w:t xml:space="preserve"> a whitewash, says Scott </w:t>
      </w:r>
      <w:r w:rsidRPr="002406BB">
        <w:rPr>
          <w:rFonts w:ascii="Times New Roman" w:eastAsia="Times New Roman" w:hAnsi="Times New Roman" w:cs="Times New Roman"/>
          <w:color w:val="313132"/>
          <w:sz w:val="27"/>
          <w:szCs w:val="27"/>
        </w:rPr>
        <w:t xml:space="preserve">“The report produced by the law firm Covington and Burling LLP found that Scott had faced comments from WADA executive board members Francesco Ricci </w:t>
      </w:r>
      <w:proofErr w:type="spellStart"/>
      <w:r w:rsidRPr="002406BB">
        <w:rPr>
          <w:rFonts w:ascii="Times New Roman" w:eastAsia="Times New Roman" w:hAnsi="Times New Roman" w:cs="Times New Roman"/>
          <w:color w:val="313132"/>
          <w:sz w:val="27"/>
          <w:szCs w:val="27"/>
        </w:rPr>
        <w:t>Bitti</w:t>
      </w:r>
      <w:proofErr w:type="spellEnd"/>
      <w:r w:rsidRPr="002406BB">
        <w:rPr>
          <w:rFonts w:ascii="Times New Roman" w:eastAsia="Times New Roman" w:hAnsi="Times New Roman" w:cs="Times New Roman"/>
          <w:color w:val="313132"/>
          <w:sz w:val="27"/>
          <w:szCs w:val="27"/>
        </w:rPr>
        <w:t xml:space="preserve"> and Patrick Baumann that could have been viewed as harsh, disrespectful and aggressive but determined they did not reach the level of harassment. “</w:t>
      </w:r>
    </w:p>
    <w:p w14:paraId="3BED593E"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p>
    <w:p w14:paraId="1B85747F" w14:textId="77777777" w:rsidR="002406BB" w:rsidRPr="002406BB" w:rsidRDefault="00695906" w:rsidP="002406BB">
      <w:pPr>
        <w:shd w:val="clear" w:color="auto" w:fill="FFFFFF"/>
        <w:spacing w:after="0" w:line="240" w:lineRule="auto"/>
        <w:rPr>
          <w:rFonts w:ascii="Arial" w:eastAsia="Times New Roman" w:hAnsi="Arial" w:cs="Arial"/>
          <w:color w:val="222222"/>
          <w:sz w:val="24"/>
          <w:szCs w:val="24"/>
        </w:rPr>
      </w:pPr>
      <w:hyperlink r:id="rId22" w:tgtFrame="_blank" w:history="1">
        <w:r w:rsidR="002406BB" w:rsidRPr="002406BB">
          <w:rPr>
            <w:rFonts w:ascii="Arial" w:eastAsia="Times New Roman" w:hAnsi="Arial" w:cs="Arial"/>
            <w:color w:val="1155CC"/>
            <w:sz w:val="24"/>
            <w:szCs w:val="24"/>
            <w:u w:val="single"/>
          </w:rPr>
          <w:t>https://www.reuters.com/article/us-sport-doping-wada-idUSKCN1SM2PS</w:t>
        </w:r>
      </w:hyperlink>
    </w:p>
    <w:p w14:paraId="69D2DEDC"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p>
    <w:p w14:paraId="59BC9D00"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r w:rsidRPr="002406BB">
        <w:rPr>
          <w:rFonts w:ascii="Times New Roman" w:eastAsia="Times New Roman" w:hAnsi="Times New Roman" w:cs="Times New Roman"/>
          <w:color w:val="222222"/>
          <w:sz w:val="33"/>
          <w:szCs w:val="33"/>
        </w:rPr>
        <w:t>This week, January 2021, Former Attorney General Eric Holder said he was </w:t>
      </w:r>
      <w:hyperlink r:id="rId23" w:tgtFrame="_blank" w:history="1">
        <w:r w:rsidRPr="002406BB">
          <w:rPr>
            <w:rFonts w:ascii="Times New Roman" w:eastAsia="Times New Roman" w:hAnsi="Times New Roman" w:cs="Times New Roman"/>
            <w:color w:val="0000FF"/>
            <w:sz w:val="33"/>
            <w:szCs w:val="33"/>
            <w:u w:val="single"/>
          </w:rPr>
          <w:t>“disturbed”</w:t>
        </w:r>
      </w:hyperlink>
      <w:r w:rsidRPr="002406BB">
        <w:rPr>
          <w:rFonts w:ascii="Times New Roman" w:eastAsia="Times New Roman" w:hAnsi="Times New Roman" w:cs="Times New Roman"/>
          <w:color w:val="222222"/>
          <w:sz w:val="33"/>
          <w:szCs w:val="33"/>
        </w:rPr>
        <w:t xml:space="preserve"> that other lawyers would criticize his friend Neal </w:t>
      </w:r>
      <w:proofErr w:type="spellStart"/>
      <w:r w:rsidRPr="002406BB">
        <w:rPr>
          <w:rFonts w:ascii="Times New Roman" w:eastAsia="Times New Roman" w:hAnsi="Times New Roman" w:cs="Times New Roman"/>
          <w:color w:val="222222"/>
          <w:sz w:val="33"/>
          <w:szCs w:val="33"/>
        </w:rPr>
        <w:t>Katyal</w:t>
      </w:r>
      <w:proofErr w:type="spellEnd"/>
      <w:r w:rsidRPr="002406BB">
        <w:rPr>
          <w:rFonts w:ascii="Times New Roman" w:eastAsia="Times New Roman" w:hAnsi="Times New Roman" w:cs="Times New Roman"/>
          <w:color w:val="222222"/>
          <w:sz w:val="33"/>
          <w:szCs w:val="33"/>
        </w:rPr>
        <w:t xml:space="preserve"> for making what some think are </w:t>
      </w:r>
      <w:hyperlink r:id="rId24" w:tgtFrame="_blank" w:history="1">
        <w:r w:rsidRPr="002406BB">
          <w:rPr>
            <w:rFonts w:ascii="Times New Roman" w:eastAsia="Times New Roman" w:hAnsi="Times New Roman" w:cs="Times New Roman"/>
            <w:color w:val="0000FF"/>
            <w:sz w:val="33"/>
            <w:szCs w:val="33"/>
            <w:u w:val="single"/>
          </w:rPr>
          <w:t>"extreme"</w:t>
        </w:r>
      </w:hyperlink>
      <w:r w:rsidRPr="002406BB">
        <w:rPr>
          <w:rFonts w:ascii="Times New Roman" w:eastAsia="Times New Roman" w:hAnsi="Times New Roman" w:cs="Times New Roman"/>
          <w:color w:val="222222"/>
          <w:sz w:val="33"/>
          <w:szCs w:val="33"/>
        </w:rPr>
        <w:t> arguments in support of child slavery. Mr. Holder was the attorney who </w:t>
      </w:r>
      <w:hyperlink r:id="rId25" w:tgtFrame="_blank" w:history="1">
        <w:r w:rsidRPr="002406BB">
          <w:rPr>
            <w:rFonts w:ascii="Times New Roman" w:eastAsia="Times New Roman" w:hAnsi="Times New Roman" w:cs="Times New Roman"/>
            <w:color w:val="0000FF"/>
            <w:sz w:val="33"/>
            <w:szCs w:val="33"/>
            <w:u w:val="single"/>
          </w:rPr>
          <w:t>needlessly demanded that a judge seal</w:t>
        </w:r>
      </w:hyperlink>
      <w:r w:rsidRPr="002406BB">
        <w:rPr>
          <w:rFonts w:ascii="Times New Roman" w:eastAsia="Times New Roman" w:hAnsi="Times New Roman" w:cs="Times New Roman"/>
          <w:color w:val="222222"/>
          <w:sz w:val="33"/>
          <w:szCs w:val="33"/>
        </w:rPr>
        <w:t> evidence of his client Purdue Pharma’s wrongdoing in 2004. As a partner at Covington &amp; Burling, he needlessly demanded that information be hidden from the public. This evidence should have been released, because all trials are supposed to be public, but he insisted that it be sealed. I don't know if this Mother Jones article is correct; I only learned about Mr. Holder's past this morning, and I didn't pull up the docket and investigate what Mr. Holder did in 2004....And if it is right, Mr. Holder did one of the most evil things in American history because if that evidence were released to the public, it could have warned people and </w:t>
      </w:r>
      <w:hyperlink r:id="rId26" w:tgtFrame="_blank" w:history="1">
        <w:r w:rsidRPr="002406BB">
          <w:rPr>
            <w:rFonts w:ascii="Times New Roman" w:eastAsia="Times New Roman" w:hAnsi="Times New Roman" w:cs="Times New Roman"/>
            <w:color w:val="0000FF"/>
            <w:sz w:val="33"/>
            <w:szCs w:val="33"/>
            <w:u w:val="single"/>
          </w:rPr>
          <w:t>prevented hundreds of thousands of opioid deaths</w:t>
        </w:r>
      </w:hyperlink>
      <w:r w:rsidRPr="002406BB">
        <w:rPr>
          <w:rFonts w:ascii="Times New Roman" w:eastAsia="Times New Roman" w:hAnsi="Times New Roman" w:cs="Times New Roman"/>
          <w:color w:val="222222"/>
          <w:sz w:val="33"/>
          <w:szCs w:val="33"/>
        </w:rPr>
        <w:t>. This was no different than hiding evidence of a factory releasing toxic chemicals into a water supply, or hiding evidence that your client </w:t>
      </w:r>
      <w:hyperlink r:id="rId27" w:tgtFrame="_blank" w:history="1">
        <w:r w:rsidRPr="002406BB">
          <w:rPr>
            <w:rFonts w:ascii="Times New Roman" w:eastAsia="Times New Roman" w:hAnsi="Times New Roman" w:cs="Times New Roman"/>
            <w:color w:val="0000FF"/>
            <w:sz w:val="33"/>
            <w:szCs w:val="33"/>
            <w:u w:val="single"/>
          </w:rPr>
          <w:t>uses his position to rape women</w:t>
        </w:r>
      </w:hyperlink>
      <w:r w:rsidRPr="002406BB">
        <w:rPr>
          <w:rFonts w:ascii="Times New Roman" w:eastAsia="Times New Roman" w:hAnsi="Times New Roman" w:cs="Times New Roman"/>
          <w:color w:val="222222"/>
          <w:sz w:val="33"/>
          <w:szCs w:val="33"/>
        </w:rPr>
        <w:t>.  ... Mr. Holder is also </w:t>
      </w:r>
      <w:hyperlink r:id="rId28" w:tgtFrame="_blank" w:history="1">
        <w:r w:rsidRPr="002406BB">
          <w:rPr>
            <w:rFonts w:ascii="Times New Roman" w:eastAsia="Times New Roman" w:hAnsi="Times New Roman" w:cs="Times New Roman"/>
            <w:color w:val="0000FF"/>
            <w:sz w:val="33"/>
            <w:szCs w:val="33"/>
            <w:u w:val="single"/>
          </w:rPr>
          <w:t>viewed as the icon</w:t>
        </w:r>
      </w:hyperlink>
      <w:r w:rsidRPr="002406BB">
        <w:rPr>
          <w:rFonts w:ascii="Times New Roman" w:eastAsia="Times New Roman" w:hAnsi="Times New Roman" w:cs="Times New Roman"/>
          <w:color w:val="222222"/>
          <w:sz w:val="33"/>
          <w:szCs w:val="33"/>
        </w:rPr>
        <w:t> for the practice of </w:t>
      </w:r>
      <w:hyperlink r:id="rId29" w:tgtFrame="_blank" w:history="1">
        <w:r w:rsidRPr="002406BB">
          <w:rPr>
            <w:rFonts w:ascii="Times New Roman" w:eastAsia="Times New Roman" w:hAnsi="Times New Roman" w:cs="Times New Roman"/>
            <w:color w:val="0000FF"/>
            <w:sz w:val="33"/>
            <w:szCs w:val="33"/>
            <w:u w:val="single"/>
          </w:rPr>
          <w:t>“monetizing” a government position</w:t>
        </w:r>
      </w:hyperlink>
      <w:r w:rsidRPr="002406BB">
        <w:rPr>
          <w:rFonts w:ascii="Times New Roman" w:eastAsia="Times New Roman" w:hAnsi="Times New Roman" w:cs="Times New Roman"/>
          <w:color w:val="222222"/>
          <w:sz w:val="33"/>
          <w:szCs w:val="33"/>
        </w:rPr>
        <w:t>. </w:t>
      </w:r>
    </w:p>
    <w:p w14:paraId="33DFE53D"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r w:rsidRPr="002406BB">
        <w:rPr>
          <w:rFonts w:ascii="Times New Roman" w:eastAsia="Times New Roman" w:hAnsi="Times New Roman" w:cs="Times New Roman"/>
          <w:color w:val="222222"/>
          <w:sz w:val="36"/>
          <w:szCs w:val="36"/>
        </w:rPr>
        <w:t> </w:t>
      </w:r>
      <w:hyperlink r:id="rId30" w:tgtFrame="_blank" w:history="1">
        <w:r w:rsidRPr="002406BB">
          <w:rPr>
            <w:rFonts w:ascii="Arial" w:eastAsia="Times New Roman" w:hAnsi="Arial" w:cs="Arial"/>
            <w:color w:val="1155CC"/>
            <w:sz w:val="36"/>
            <w:szCs w:val="36"/>
            <w:u w:val="single"/>
          </w:rPr>
          <w:t>https://www.omelvenymyersethics.org/2021/01/covington-burling-eric-holder-hogan-lovells-neal-katyal_3.html</w:t>
        </w:r>
      </w:hyperlink>
    </w:p>
    <w:p w14:paraId="2F6A1FA4"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p>
    <w:p w14:paraId="154C9F30"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r w:rsidRPr="002406BB">
        <w:rPr>
          <w:rFonts w:ascii="Helvetica" w:eastAsia="Times New Roman" w:hAnsi="Helvetica" w:cs="Helvetica"/>
          <w:color w:val="202124"/>
          <w:sz w:val="33"/>
          <w:szCs w:val="33"/>
        </w:rPr>
        <w:lastRenderedPageBreak/>
        <w:t xml:space="preserve">Neal </w:t>
      </w:r>
      <w:proofErr w:type="spellStart"/>
      <w:r w:rsidRPr="002406BB">
        <w:rPr>
          <w:rFonts w:ascii="Helvetica" w:eastAsia="Times New Roman" w:hAnsi="Helvetica" w:cs="Helvetica"/>
          <w:color w:val="202124"/>
          <w:sz w:val="33"/>
          <w:szCs w:val="33"/>
        </w:rPr>
        <w:t>Katyal</w:t>
      </w:r>
      <w:proofErr w:type="spellEnd"/>
      <w:r w:rsidRPr="002406BB">
        <w:rPr>
          <w:rFonts w:ascii="Helvetica" w:eastAsia="Times New Roman" w:hAnsi="Helvetica" w:cs="Helvetica"/>
          <w:color w:val="202124"/>
          <w:sz w:val="33"/>
          <w:szCs w:val="33"/>
        </w:rPr>
        <w:t xml:space="preserve"> asks the Supreme Court to give Nestle and Cargill immunity for abetting child slavery.  </w:t>
      </w:r>
      <w:hyperlink r:id="rId31" w:tgtFrame="_blank" w:history="1">
        <w:r w:rsidRPr="002406BB">
          <w:rPr>
            <w:rFonts w:ascii="Arial" w:eastAsia="Times New Roman" w:hAnsi="Arial" w:cs="Arial"/>
            <w:color w:val="1155CC"/>
            <w:sz w:val="24"/>
            <w:szCs w:val="24"/>
            <w:u w:val="single"/>
          </w:rPr>
          <w:t>https://slate.com/news-and-politics/2020/12/neal-katyal-supreme-court-nestle-cargill-child-slavery.html</w:t>
        </w:r>
      </w:hyperlink>
    </w:p>
    <w:p w14:paraId="3783A84A"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p>
    <w:p w14:paraId="50DBED08"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r w:rsidRPr="002406BB">
        <w:rPr>
          <w:rFonts w:ascii="Tahoma" w:eastAsia="Times New Roman" w:hAnsi="Tahoma" w:cs="Tahoma"/>
          <w:color w:val="444444"/>
          <w:sz w:val="24"/>
          <w:szCs w:val="24"/>
        </w:rPr>
        <w:t xml:space="preserve">Returns to a $4M salary.  One can argue (and the same holds true for Eric Holder, also a Covington &amp; Burling alumni appointee), Breuer was building his value in the marketplace at the DOJ, while Wall Street executives who nearly destroyed the American economy went unprosecuted.  And his future value to his old white collar defense firm was dependent, in large part, on him not angering the people who would be the clients of Covington &amp; Burling when he left the Department of Justice. The result, one can contend: no prosecutions of banks "too big to fail" execs as </w:t>
      </w:r>
      <w:proofErr w:type="gramStart"/>
      <w:r w:rsidRPr="002406BB">
        <w:rPr>
          <w:rFonts w:ascii="Tahoma" w:eastAsia="Times New Roman" w:hAnsi="Tahoma" w:cs="Tahoma"/>
          <w:color w:val="444444"/>
          <w:sz w:val="24"/>
          <w:szCs w:val="24"/>
        </w:rPr>
        <w:t>publicly stated</w:t>
      </w:r>
      <w:proofErr w:type="gramEnd"/>
      <w:r w:rsidRPr="002406BB">
        <w:rPr>
          <w:rFonts w:ascii="Tahoma" w:eastAsia="Times New Roman" w:hAnsi="Tahoma" w:cs="Tahoma"/>
          <w:color w:val="444444"/>
          <w:sz w:val="24"/>
          <w:szCs w:val="24"/>
        </w:rPr>
        <w:t xml:space="preserve"> as a policy by both Breuer and Holder.</w:t>
      </w:r>
    </w:p>
    <w:p w14:paraId="2021370E"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p>
    <w:p w14:paraId="3549E42F" w14:textId="77777777" w:rsidR="002406BB" w:rsidRPr="002406BB" w:rsidRDefault="00695906" w:rsidP="002406BB">
      <w:pPr>
        <w:shd w:val="clear" w:color="auto" w:fill="FFFFFF"/>
        <w:spacing w:after="0" w:line="240" w:lineRule="auto"/>
        <w:rPr>
          <w:rFonts w:ascii="Arial" w:eastAsia="Times New Roman" w:hAnsi="Arial" w:cs="Arial"/>
          <w:color w:val="222222"/>
          <w:sz w:val="24"/>
          <w:szCs w:val="24"/>
        </w:rPr>
      </w:pPr>
      <w:hyperlink r:id="rId32" w:tgtFrame="_blank" w:history="1">
        <w:r w:rsidR="002406BB" w:rsidRPr="002406BB">
          <w:rPr>
            <w:rFonts w:ascii="Arial" w:eastAsia="Times New Roman" w:hAnsi="Arial" w:cs="Arial"/>
            <w:color w:val="1155CC"/>
            <w:sz w:val="24"/>
            <w:szCs w:val="24"/>
            <w:u w:val="single"/>
          </w:rPr>
          <w:t>http://legacy.buzzflash.com/commentary/lanny-breuer-cashes-in-after-not-prosecuting-wall-street-execs-will-receive-approximate-salary-of-4-million-dollars</w:t>
        </w:r>
      </w:hyperlink>
    </w:p>
    <w:p w14:paraId="6EC3BF94"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p>
    <w:p w14:paraId="66998F2B" w14:textId="77777777" w:rsidR="002406BB" w:rsidRPr="002406BB" w:rsidRDefault="002406BB" w:rsidP="002406BB">
      <w:pPr>
        <w:shd w:val="clear" w:color="auto" w:fill="FFFFFF"/>
        <w:spacing w:after="0" w:line="240" w:lineRule="auto"/>
        <w:rPr>
          <w:rFonts w:ascii="Arial" w:eastAsia="Times New Roman" w:hAnsi="Arial" w:cs="Arial"/>
          <w:color w:val="222222"/>
          <w:sz w:val="24"/>
          <w:szCs w:val="24"/>
        </w:rPr>
      </w:pPr>
    </w:p>
    <w:p w14:paraId="74051BA2" w14:textId="77777777" w:rsidR="002406BB" w:rsidRDefault="002406BB"/>
    <w:sectPr w:rsidR="00240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6BB"/>
    <w:rsid w:val="002406BB"/>
    <w:rsid w:val="00695906"/>
    <w:rsid w:val="009F5A83"/>
    <w:rsid w:val="00A83040"/>
    <w:rsid w:val="00F30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A682E"/>
  <w15:chartTrackingRefBased/>
  <w15:docId w15:val="{5DD9E20F-8A58-4191-90EA-9AD669EB3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4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06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06BB"/>
    <w:rPr>
      <w:color w:val="0000FF"/>
      <w:u w:val="single"/>
    </w:rPr>
  </w:style>
  <w:style w:type="character" w:styleId="Strong">
    <w:name w:val="Strong"/>
    <w:basedOn w:val="DefaultParagraphFont"/>
    <w:uiPriority w:val="22"/>
    <w:qFormat/>
    <w:rsid w:val="002406BB"/>
    <w:rPr>
      <w:b/>
      <w:bCs/>
    </w:rPr>
  </w:style>
  <w:style w:type="paragraph" w:styleId="NormalWeb">
    <w:name w:val="Normal (Web)"/>
    <w:basedOn w:val="Normal"/>
    <w:uiPriority w:val="99"/>
    <w:semiHidden/>
    <w:unhideWhenUsed/>
    <w:rsid w:val="002406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65900">
      <w:bodyDiv w:val="1"/>
      <w:marLeft w:val="0"/>
      <w:marRight w:val="0"/>
      <w:marTop w:val="0"/>
      <w:marBottom w:val="0"/>
      <w:divBdr>
        <w:top w:val="none" w:sz="0" w:space="0" w:color="auto"/>
        <w:left w:val="none" w:sz="0" w:space="0" w:color="auto"/>
        <w:bottom w:val="none" w:sz="0" w:space="0" w:color="auto"/>
        <w:right w:val="none" w:sz="0" w:space="0" w:color="auto"/>
      </w:divBdr>
      <w:divsChild>
        <w:div w:id="1767193740">
          <w:marLeft w:val="0"/>
          <w:marRight w:val="0"/>
          <w:marTop w:val="0"/>
          <w:marBottom w:val="0"/>
          <w:divBdr>
            <w:top w:val="none" w:sz="0" w:space="0" w:color="auto"/>
            <w:left w:val="none" w:sz="0" w:space="0" w:color="auto"/>
            <w:bottom w:val="none" w:sz="0" w:space="0" w:color="auto"/>
            <w:right w:val="none" w:sz="0" w:space="0" w:color="auto"/>
          </w:divBdr>
        </w:div>
        <w:div w:id="1823279530">
          <w:marLeft w:val="0"/>
          <w:marRight w:val="0"/>
          <w:marTop w:val="0"/>
          <w:marBottom w:val="0"/>
          <w:divBdr>
            <w:top w:val="none" w:sz="0" w:space="0" w:color="auto"/>
            <w:left w:val="none" w:sz="0" w:space="0" w:color="auto"/>
            <w:bottom w:val="none" w:sz="0" w:space="0" w:color="auto"/>
            <w:right w:val="none" w:sz="0" w:space="0" w:color="auto"/>
          </w:divBdr>
        </w:div>
        <w:div w:id="1188759613">
          <w:marLeft w:val="0"/>
          <w:marRight w:val="0"/>
          <w:marTop w:val="0"/>
          <w:marBottom w:val="0"/>
          <w:divBdr>
            <w:top w:val="none" w:sz="0" w:space="0" w:color="auto"/>
            <w:left w:val="none" w:sz="0" w:space="0" w:color="auto"/>
            <w:bottom w:val="none" w:sz="0" w:space="0" w:color="auto"/>
            <w:right w:val="none" w:sz="0" w:space="0" w:color="auto"/>
          </w:divBdr>
        </w:div>
        <w:div w:id="393478711">
          <w:marLeft w:val="0"/>
          <w:marRight w:val="0"/>
          <w:marTop w:val="0"/>
          <w:marBottom w:val="0"/>
          <w:divBdr>
            <w:top w:val="none" w:sz="0" w:space="0" w:color="auto"/>
            <w:left w:val="none" w:sz="0" w:space="0" w:color="auto"/>
            <w:bottom w:val="none" w:sz="0" w:space="0" w:color="auto"/>
            <w:right w:val="none" w:sz="0" w:space="0" w:color="auto"/>
          </w:divBdr>
        </w:div>
        <w:div w:id="85855180">
          <w:marLeft w:val="0"/>
          <w:marRight w:val="0"/>
          <w:marTop w:val="0"/>
          <w:marBottom w:val="0"/>
          <w:divBdr>
            <w:top w:val="none" w:sz="0" w:space="0" w:color="auto"/>
            <w:left w:val="none" w:sz="0" w:space="0" w:color="auto"/>
            <w:bottom w:val="none" w:sz="0" w:space="0" w:color="auto"/>
            <w:right w:val="none" w:sz="0" w:space="0" w:color="auto"/>
          </w:divBdr>
        </w:div>
        <w:div w:id="181213529">
          <w:marLeft w:val="0"/>
          <w:marRight w:val="0"/>
          <w:marTop w:val="0"/>
          <w:marBottom w:val="0"/>
          <w:divBdr>
            <w:top w:val="none" w:sz="0" w:space="0" w:color="auto"/>
            <w:left w:val="none" w:sz="0" w:space="0" w:color="auto"/>
            <w:bottom w:val="none" w:sz="0" w:space="0" w:color="auto"/>
            <w:right w:val="none" w:sz="0" w:space="0" w:color="auto"/>
          </w:divBdr>
        </w:div>
        <w:div w:id="117842350">
          <w:marLeft w:val="0"/>
          <w:marRight w:val="0"/>
          <w:marTop w:val="0"/>
          <w:marBottom w:val="0"/>
          <w:divBdr>
            <w:top w:val="none" w:sz="0" w:space="0" w:color="auto"/>
            <w:left w:val="none" w:sz="0" w:space="0" w:color="auto"/>
            <w:bottom w:val="none" w:sz="0" w:space="0" w:color="auto"/>
            <w:right w:val="none" w:sz="0" w:space="0" w:color="auto"/>
          </w:divBdr>
        </w:div>
        <w:div w:id="388116625">
          <w:marLeft w:val="0"/>
          <w:marRight w:val="0"/>
          <w:marTop w:val="0"/>
          <w:marBottom w:val="0"/>
          <w:divBdr>
            <w:top w:val="none" w:sz="0" w:space="0" w:color="auto"/>
            <w:left w:val="none" w:sz="0" w:space="0" w:color="auto"/>
            <w:bottom w:val="none" w:sz="0" w:space="0" w:color="auto"/>
            <w:right w:val="none" w:sz="0" w:space="0" w:color="auto"/>
          </w:divBdr>
        </w:div>
        <w:div w:id="339357675">
          <w:marLeft w:val="0"/>
          <w:marRight w:val="0"/>
          <w:marTop w:val="0"/>
          <w:marBottom w:val="0"/>
          <w:divBdr>
            <w:top w:val="none" w:sz="0" w:space="0" w:color="auto"/>
            <w:left w:val="none" w:sz="0" w:space="0" w:color="auto"/>
            <w:bottom w:val="none" w:sz="0" w:space="0" w:color="auto"/>
            <w:right w:val="none" w:sz="0" w:space="0" w:color="auto"/>
          </w:divBdr>
          <w:divsChild>
            <w:div w:id="1373849820">
              <w:marLeft w:val="0"/>
              <w:marRight w:val="0"/>
              <w:marTop w:val="0"/>
              <w:marBottom w:val="0"/>
              <w:divBdr>
                <w:top w:val="none" w:sz="0" w:space="0" w:color="auto"/>
                <w:left w:val="none" w:sz="0" w:space="0" w:color="auto"/>
                <w:bottom w:val="none" w:sz="0" w:space="0" w:color="auto"/>
                <w:right w:val="none" w:sz="0" w:space="0" w:color="auto"/>
              </w:divBdr>
            </w:div>
            <w:div w:id="1190145718">
              <w:marLeft w:val="0"/>
              <w:marRight w:val="0"/>
              <w:marTop w:val="0"/>
              <w:marBottom w:val="0"/>
              <w:divBdr>
                <w:top w:val="none" w:sz="0" w:space="0" w:color="auto"/>
                <w:left w:val="none" w:sz="0" w:space="0" w:color="auto"/>
                <w:bottom w:val="none" w:sz="0" w:space="0" w:color="auto"/>
                <w:right w:val="none" w:sz="0" w:space="0" w:color="auto"/>
              </w:divBdr>
            </w:div>
          </w:divsChild>
        </w:div>
        <w:div w:id="1528910997">
          <w:marLeft w:val="0"/>
          <w:marRight w:val="0"/>
          <w:marTop w:val="0"/>
          <w:marBottom w:val="0"/>
          <w:divBdr>
            <w:top w:val="none" w:sz="0" w:space="0" w:color="auto"/>
            <w:left w:val="none" w:sz="0" w:space="0" w:color="auto"/>
            <w:bottom w:val="none" w:sz="0" w:space="0" w:color="auto"/>
            <w:right w:val="none" w:sz="0" w:space="0" w:color="auto"/>
          </w:divBdr>
        </w:div>
        <w:div w:id="1733887764">
          <w:marLeft w:val="0"/>
          <w:marRight w:val="0"/>
          <w:marTop w:val="0"/>
          <w:marBottom w:val="0"/>
          <w:divBdr>
            <w:top w:val="none" w:sz="0" w:space="0" w:color="auto"/>
            <w:left w:val="none" w:sz="0" w:space="0" w:color="auto"/>
            <w:bottom w:val="none" w:sz="0" w:space="0" w:color="auto"/>
            <w:right w:val="none" w:sz="0" w:space="0" w:color="auto"/>
          </w:divBdr>
        </w:div>
        <w:div w:id="51273547">
          <w:marLeft w:val="0"/>
          <w:marRight w:val="0"/>
          <w:marTop w:val="0"/>
          <w:marBottom w:val="0"/>
          <w:divBdr>
            <w:top w:val="none" w:sz="0" w:space="0" w:color="auto"/>
            <w:left w:val="none" w:sz="0" w:space="0" w:color="auto"/>
            <w:bottom w:val="none" w:sz="0" w:space="0" w:color="auto"/>
            <w:right w:val="none" w:sz="0" w:space="0" w:color="auto"/>
          </w:divBdr>
        </w:div>
        <w:div w:id="1876506629">
          <w:marLeft w:val="0"/>
          <w:marRight w:val="0"/>
          <w:marTop w:val="0"/>
          <w:marBottom w:val="0"/>
          <w:divBdr>
            <w:top w:val="none" w:sz="0" w:space="0" w:color="auto"/>
            <w:left w:val="none" w:sz="0" w:space="0" w:color="auto"/>
            <w:bottom w:val="none" w:sz="0" w:space="0" w:color="auto"/>
            <w:right w:val="none" w:sz="0" w:space="0" w:color="auto"/>
          </w:divBdr>
        </w:div>
        <w:div w:id="857158790">
          <w:marLeft w:val="0"/>
          <w:marRight w:val="0"/>
          <w:marTop w:val="0"/>
          <w:marBottom w:val="0"/>
          <w:divBdr>
            <w:top w:val="none" w:sz="0" w:space="0" w:color="auto"/>
            <w:left w:val="none" w:sz="0" w:space="0" w:color="auto"/>
            <w:bottom w:val="none" w:sz="0" w:space="0" w:color="auto"/>
            <w:right w:val="none" w:sz="0" w:space="0" w:color="auto"/>
          </w:divBdr>
        </w:div>
        <w:div w:id="515122444">
          <w:marLeft w:val="0"/>
          <w:marRight w:val="0"/>
          <w:marTop w:val="0"/>
          <w:marBottom w:val="0"/>
          <w:divBdr>
            <w:top w:val="none" w:sz="0" w:space="0" w:color="auto"/>
            <w:left w:val="none" w:sz="0" w:space="0" w:color="auto"/>
            <w:bottom w:val="none" w:sz="0" w:space="0" w:color="auto"/>
            <w:right w:val="none" w:sz="0" w:space="0" w:color="auto"/>
          </w:divBdr>
        </w:div>
        <w:div w:id="1242057461">
          <w:marLeft w:val="0"/>
          <w:marRight w:val="0"/>
          <w:marTop w:val="0"/>
          <w:marBottom w:val="0"/>
          <w:divBdr>
            <w:top w:val="none" w:sz="0" w:space="0" w:color="auto"/>
            <w:left w:val="none" w:sz="0" w:space="0" w:color="auto"/>
            <w:bottom w:val="none" w:sz="0" w:space="0" w:color="auto"/>
            <w:right w:val="none" w:sz="0" w:space="0" w:color="auto"/>
          </w:divBdr>
        </w:div>
        <w:div w:id="736167416">
          <w:marLeft w:val="0"/>
          <w:marRight w:val="0"/>
          <w:marTop w:val="0"/>
          <w:marBottom w:val="0"/>
          <w:divBdr>
            <w:top w:val="none" w:sz="0" w:space="0" w:color="auto"/>
            <w:left w:val="none" w:sz="0" w:space="0" w:color="auto"/>
            <w:bottom w:val="none" w:sz="0" w:space="0" w:color="auto"/>
            <w:right w:val="none" w:sz="0" w:space="0" w:color="auto"/>
          </w:divBdr>
        </w:div>
        <w:div w:id="347830900">
          <w:marLeft w:val="0"/>
          <w:marRight w:val="0"/>
          <w:marTop w:val="0"/>
          <w:marBottom w:val="0"/>
          <w:divBdr>
            <w:top w:val="none" w:sz="0" w:space="0" w:color="auto"/>
            <w:left w:val="none" w:sz="0" w:space="0" w:color="auto"/>
            <w:bottom w:val="none" w:sz="0" w:space="0" w:color="auto"/>
            <w:right w:val="none" w:sz="0" w:space="0" w:color="auto"/>
          </w:divBdr>
        </w:div>
        <w:div w:id="1301107126">
          <w:marLeft w:val="0"/>
          <w:marRight w:val="0"/>
          <w:marTop w:val="0"/>
          <w:marBottom w:val="0"/>
          <w:divBdr>
            <w:top w:val="none" w:sz="0" w:space="0" w:color="auto"/>
            <w:left w:val="none" w:sz="0" w:space="0" w:color="auto"/>
            <w:bottom w:val="none" w:sz="0" w:space="0" w:color="auto"/>
            <w:right w:val="none" w:sz="0" w:space="0" w:color="auto"/>
          </w:divBdr>
        </w:div>
        <w:div w:id="1634288689">
          <w:marLeft w:val="0"/>
          <w:marRight w:val="0"/>
          <w:marTop w:val="0"/>
          <w:marBottom w:val="0"/>
          <w:divBdr>
            <w:top w:val="none" w:sz="0" w:space="0" w:color="auto"/>
            <w:left w:val="none" w:sz="0" w:space="0" w:color="auto"/>
            <w:bottom w:val="none" w:sz="0" w:space="0" w:color="auto"/>
            <w:right w:val="none" w:sz="0" w:space="0" w:color="auto"/>
          </w:divBdr>
        </w:div>
        <w:div w:id="378670807">
          <w:marLeft w:val="0"/>
          <w:marRight w:val="0"/>
          <w:marTop w:val="0"/>
          <w:marBottom w:val="0"/>
          <w:divBdr>
            <w:top w:val="none" w:sz="0" w:space="0" w:color="auto"/>
            <w:left w:val="none" w:sz="0" w:space="0" w:color="auto"/>
            <w:bottom w:val="none" w:sz="0" w:space="0" w:color="auto"/>
            <w:right w:val="none" w:sz="0" w:space="0" w:color="auto"/>
          </w:divBdr>
        </w:div>
        <w:div w:id="1605108561">
          <w:marLeft w:val="0"/>
          <w:marRight w:val="0"/>
          <w:marTop w:val="0"/>
          <w:marBottom w:val="0"/>
          <w:divBdr>
            <w:top w:val="none" w:sz="0" w:space="0" w:color="auto"/>
            <w:left w:val="none" w:sz="0" w:space="0" w:color="auto"/>
            <w:bottom w:val="none" w:sz="0" w:space="0" w:color="auto"/>
            <w:right w:val="none" w:sz="0" w:space="0" w:color="auto"/>
          </w:divBdr>
        </w:div>
        <w:div w:id="1317954076">
          <w:marLeft w:val="0"/>
          <w:marRight w:val="0"/>
          <w:marTop w:val="0"/>
          <w:marBottom w:val="0"/>
          <w:divBdr>
            <w:top w:val="none" w:sz="0" w:space="0" w:color="auto"/>
            <w:left w:val="none" w:sz="0" w:space="0" w:color="auto"/>
            <w:bottom w:val="none" w:sz="0" w:space="0" w:color="auto"/>
            <w:right w:val="none" w:sz="0" w:space="0" w:color="auto"/>
          </w:divBdr>
        </w:div>
        <w:div w:id="490875889">
          <w:marLeft w:val="0"/>
          <w:marRight w:val="0"/>
          <w:marTop w:val="0"/>
          <w:marBottom w:val="0"/>
          <w:divBdr>
            <w:top w:val="none" w:sz="0" w:space="0" w:color="auto"/>
            <w:left w:val="none" w:sz="0" w:space="0" w:color="auto"/>
            <w:bottom w:val="none" w:sz="0" w:space="0" w:color="auto"/>
            <w:right w:val="none" w:sz="0" w:space="0" w:color="auto"/>
          </w:divBdr>
          <w:divsChild>
            <w:div w:id="1626034893">
              <w:marLeft w:val="0"/>
              <w:marRight w:val="0"/>
              <w:marTop w:val="0"/>
              <w:marBottom w:val="0"/>
              <w:divBdr>
                <w:top w:val="none" w:sz="0" w:space="0" w:color="auto"/>
                <w:left w:val="none" w:sz="0" w:space="0" w:color="auto"/>
                <w:bottom w:val="none" w:sz="0" w:space="0" w:color="auto"/>
                <w:right w:val="none" w:sz="0" w:space="0" w:color="auto"/>
              </w:divBdr>
            </w:div>
            <w:div w:id="439031350">
              <w:marLeft w:val="0"/>
              <w:marRight w:val="0"/>
              <w:marTop w:val="0"/>
              <w:marBottom w:val="0"/>
              <w:divBdr>
                <w:top w:val="none" w:sz="0" w:space="0" w:color="auto"/>
                <w:left w:val="none" w:sz="0" w:space="0" w:color="auto"/>
                <w:bottom w:val="none" w:sz="0" w:space="0" w:color="auto"/>
                <w:right w:val="none" w:sz="0" w:space="0" w:color="auto"/>
              </w:divBdr>
            </w:div>
            <w:div w:id="773868747">
              <w:marLeft w:val="0"/>
              <w:marRight w:val="0"/>
              <w:marTop w:val="0"/>
              <w:marBottom w:val="0"/>
              <w:divBdr>
                <w:top w:val="none" w:sz="0" w:space="0" w:color="auto"/>
                <w:left w:val="none" w:sz="0" w:space="0" w:color="auto"/>
                <w:bottom w:val="none" w:sz="0" w:space="0" w:color="auto"/>
                <w:right w:val="none" w:sz="0" w:space="0" w:color="auto"/>
              </w:divBdr>
            </w:div>
            <w:div w:id="951206876">
              <w:marLeft w:val="0"/>
              <w:marRight w:val="0"/>
              <w:marTop w:val="0"/>
              <w:marBottom w:val="0"/>
              <w:divBdr>
                <w:top w:val="none" w:sz="0" w:space="0" w:color="auto"/>
                <w:left w:val="none" w:sz="0" w:space="0" w:color="auto"/>
                <w:bottom w:val="none" w:sz="0" w:space="0" w:color="auto"/>
                <w:right w:val="none" w:sz="0" w:space="0" w:color="auto"/>
              </w:divBdr>
            </w:div>
            <w:div w:id="1975404505">
              <w:marLeft w:val="0"/>
              <w:marRight w:val="0"/>
              <w:marTop w:val="0"/>
              <w:marBottom w:val="0"/>
              <w:divBdr>
                <w:top w:val="none" w:sz="0" w:space="0" w:color="auto"/>
                <w:left w:val="none" w:sz="0" w:space="0" w:color="auto"/>
                <w:bottom w:val="none" w:sz="0" w:space="0" w:color="auto"/>
                <w:right w:val="none" w:sz="0" w:space="0" w:color="auto"/>
              </w:divBdr>
            </w:div>
            <w:div w:id="1731802085">
              <w:marLeft w:val="0"/>
              <w:marRight w:val="0"/>
              <w:marTop w:val="0"/>
              <w:marBottom w:val="0"/>
              <w:divBdr>
                <w:top w:val="none" w:sz="0" w:space="0" w:color="auto"/>
                <w:left w:val="none" w:sz="0" w:space="0" w:color="auto"/>
                <w:bottom w:val="none" w:sz="0" w:space="0" w:color="auto"/>
                <w:right w:val="none" w:sz="0" w:space="0" w:color="auto"/>
              </w:divBdr>
            </w:div>
            <w:div w:id="1797992369">
              <w:marLeft w:val="0"/>
              <w:marRight w:val="0"/>
              <w:marTop w:val="0"/>
              <w:marBottom w:val="0"/>
              <w:divBdr>
                <w:top w:val="none" w:sz="0" w:space="0" w:color="auto"/>
                <w:left w:val="none" w:sz="0" w:space="0" w:color="auto"/>
                <w:bottom w:val="none" w:sz="0" w:space="0" w:color="auto"/>
                <w:right w:val="none" w:sz="0" w:space="0" w:color="auto"/>
              </w:divBdr>
            </w:div>
            <w:div w:id="514656513">
              <w:marLeft w:val="0"/>
              <w:marRight w:val="0"/>
              <w:marTop w:val="0"/>
              <w:marBottom w:val="0"/>
              <w:divBdr>
                <w:top w:val="none" w:sz="0" w:space="0" w:color="auto"/>
                <w:left w:val="none" w:sz="0" w:space="0" w:color="auto"/>
                <w:bottom w:val="none" w:sz="0" w:space="0" w:color="auto"/>
                <w:right w:val="none" w:sz="0" w:space="0" w:color="auto"/>
              </w:divBdr>
            </w:div>
            <w:div w:id="69890952">
              <w:marLeft w:val="0"/>
              <w:marRight w:val="0"/>
              <w:marTop w:val="0"/>
              <w:marBottom w:val="0"/>
              <w:divBdr>
                <w:top w:val="none" w:sz="0" w:space="0" w:color="auto"/>
                <w:left w:val="none" w:sz="0" w:space="0" w:color="auto"/>
                <w:bottom w:val="none" w:sz="0" w:space="0" w:color="auto"/>
                <w:right w:val="none" w:sz="0" w:space="0" w:color="auto"/>
              </w:divBdr>
            </w:div>
            <w:div w:id="1389962520">
              <w:marLeft w:val="0"/>
              <w:marRight w:val="0"/>
              <w:marTop w:val="0"/>
              <w:marBottom w:val="0"/>
              <w:divBdr>
                <w:top w:val="none" w:sz="0" w:space="0" w:color="auto"/>
                <w:left w:val="none" w:sz="0" w:space="0" w:color="auto"/>
                <w:bottom w:val="none" w:sz="0" w:space="0" w:color="auto"/>
                <w:right w:val="none" w:sz="0" w:space="0" w:color="auto"/>
              </w:divBdr>
            </w:div>
            <w:div w:id="634680491">
              <w:marLeft w:val="0"/>
              <w:marRight w:val="0"/>
              <w:marTop w:val="0"/>
              <w:marBottom w:val="0"/>
              <w:divBdr>
                <w:top w:val="none" w:sz="0" w:space="0" w:color="auto"/>
                <w:left w:val="none" w:sz="0" w:space="0" w:color="auto"/>
                <w:bottom w:val="none" w:sz="0" w:space="0" w:color="auto"/>
                <w:right w:val="none" w:sz="0" w:space="0" w:color="auto"/>
              </w:divBdr>
            </w:div>
            <w:div w:id="22899660">
              <w:marLeft w:val="0"/>
              <w:marRight w:val="0"/>
              <w:marTop w:val="0"/>
              <w:marBottom w:val="0"/>
              <w:divBdr>
                <w:top w:val="none" w:sz="0" w:space="0" w:color="auto"/>
                <w:left w:val="none" w:sz="0" w:space="0" w:color="auto"/>
                <w:bottom w:val="none" w:sz="0" w:space="0" w:color="auto"/>
                <w:right w:val="none" w:sz="0" w:space="0" w:color="auto"/>
              </w:divBdr>
            </w:div>
            <w:div w:id="315111132">
              <w:marLeft w:val="0"/>
              <w:marRight w:val="0"/>
              <w:marTop w:val="0"/>
              <w:marBottom w:val="0"/>
              <w:divBdr>
                <w:top w:val="none" w:sz="0" w:space="0" w:color="auto"/>
                <w:left w:val="none" w:sz="0" w:space="0" w:color="auto"/>
                <w:bottom w:val="none" w:sz="0" w:space="0" w:color="auto"/>
                <w:right w:val="none" w:sz="0" w:space="0" w:color="auto"/>
              </w:divBdr>
            </w:div>
            <w:div w:id="87905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news/articles/2015-03-17/banks-said-to-risk-old-libor-charges-in-currency-rigging-probes" TargetMode="External"/><Relationship Id="rId13" Type="http://schemas.openxmlformats.org/officeDocument/2006/relationships/hyperlink" Target="http://buycott.com/campaign/1251/boycott-covington-s-clients-until-they-fire-eric-holder" TargetMode="External"/><Relationship Id="rId18" Type="http://schemas.openxmlformats.org/officeDocument/2006/relationships/hyperlink" Target="https://www.thepoptort.com/2009/04/life-without-lawyers-no-thanks-philip-k-howard.html" TargetMode="External"/><Relationship Id="rId26" Type="http://schemas.openxmlformats.org/officeDocument/2006/relationships/hyperlink" Target="https://www.reuters.com/investigates/special-report/usa-courts-secrecy-judges/" TargetMode="External"/><Relationship Id="rId3" Type="http://schemas.openxmlformats.org/officeDocument/2006/relationships/webSettings" Target="webSettings.xml"/><Relationship Id="rId21" Type="http://schemas.openxmlformats.org/officeDocument/2006/relationships/hyperlink" Target="https://abcnews.go.com/US/12-choate-boarding-school-faculty-members-engaged-sexual/story?id=46795506" TargetMode="External"/><Relationship Id="rId34" Type="http://schemas.openxmlformats.org/officeDocument/2006/relationships/theme" Target="theme/theme1.xml"/><Relationship Id="rId7" Type="http://schemas.openxmlformats.org/officeDocument/2006/relationships/hyperlink" Target="http://www.justice.gov/opa/pr/credit-suisse-pleads-guilty-conspiracy-aid-and-assist-us-taxpayers-filing-false-returns" TargetMode="External"/><Relationship Id="rId12" Type="http://schemas.openxmlformats.org/officeDocument/2006/relationships/hyperlink" Target="https://makingschoolsafe.com/trinity-school-new-york-city/" TargetMode="External"/><Relationship Id="rId17" Type="http://schemas.openxmlformats.org/officeDocument/2006/relationships/hyperlink" Target="https://www.cov.com/en/professionals/h/philip-howard" TargetMode="External"/><Relationship Id="rId25" Type="http://schemas.openxmlformats.org/officeDocument/2006/relationships/hyperlink" Target="https://www.motherjones.com/politics/2009/01/why-eric-holder-represents-whats-wrong-washingto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ov.com/-/media/files/corporate/publications/2018/12/mvp-covingtons-nancy-kestenbaum.pdf?la=en&amp;hash=D89CAACBAA07FAB288EC9EC05D14AC2D555BBD3A&amp;fbclid=IwAR3RdL-czmPSUNj1aZ8BWJk4FnLvj0Z9olNNXcd-feiw8TquwAQdJEFyEz0" TargetMode="External"/><Relationship Id="rId20" Type="http://schemas.openxmlformats.org/officeDocument/2006/relationships/hyperlink" Target="https://www.vanityfair.com/news/2021/03/bombshell-cbs-investigation-leak-caused-multimillion-dollar-settlement" TargetMode="External"/><Relationship Id="rId29" Type="http://schemas.openxmlformats.org/officeDocument/2006/relationships/hyperlink" Target="https://www.omelvenymyersethics.org/2020/03/omelveny-prestige-revolving-door.html" TargetMode="External"/><Relationship Id="rId1" Type="http://schemas.openxmlformats.org/officeDocument/2006/relationships/styles" Target="styles.xml"/><Relationship Id="rId6" Type="http://schemas.openxmlformats.org/officeDocument/2006/relationships/hyperlink" Target="http://www.justice.gov/opa/pr/bank-america-pay-1665-billion-historic-justice-department-settlement-financial-fraud-leading" TargetMode="External"/><Relationship Id="rId11" Type="http://schemas.openxmlformats.org/officeDocument/2006/relationships/hyperlink" Target="https://www.rollingstone.com/politics/politics-news/eric-holder-wall-street-double-agent-comes-in-from-the-cold-49262/" TargetMode="External"/><Relationship Id="rId24" Type="http://schemas.openxmlformats.org/officeDocument/2006/relationships/hyperlink" Target="https://slate.com/news-and-politics/2020/12/neal-katyal-supreme-court-nestle-cargill-child-slavery.html" TargetMode="External"/><Relationship Id="rId32" Type="http://schemas.openxmlformats.org/officeDocument/2006/relationships/hyperlink" Target="http://legacy.buzzflash.com/commentary/lanny-breuer-cashes-in-after-not-prosecuting-wall-street-execs-will-receive-approximate-salary-of-4-million-dollars" TargetMode="External"/><Relationship Id="rId5" Type="http://schemas.openxmlformats.org/officeDocument/2006/relationships/hyperlink" Target="https://time.com/3430713/eric-holders-legacy-duplicity-incompetence-and-obliviousness/" TargetMode="External"/><Relationship Id="rId15" Type="http://schemas.openxmlformats.org/officeDocument/2006/relationships/hyperlink" Target="https://nypost.com/2019/07/06/cuny-hires-high-priced-law-firm-to-handle-sexual-misconduct-allegations/" TargetMode="External"/><Relationship Id="rId23" Type="http://schemas.openxmlformats.org/officeDocument/2006/relationships/hyperlink" Target="https://www.law.com/2020/12/29/lawyers-know-better-criticizing-lawyers-for-defending-unpopular-clients-is-risky-disturbing/" TargetMode="External"/><Relationship Id="rId28" Type="http://schemas.openxmlformats.org/officeDocument/2006/relationships/hyperlink" Target="http://www.salon.com/2015/07/07/why_eric_holders_new_job_is_an_insult_to_the_american_public/" TargetMode="External"/><Relationship Id="rId10" Type="http://schemas.openxmlformats.org/officeDocument/2006/relationships/hyperlink" Target="http://www.nytimes.com/2009/11/05/business/05derivatives.html" TargetMode="External"/><Relationship Id="rId19" Type="http://schemas.openxmlformats.org/officeDocument/2006/relationships/hyperlink" Target="https://www.thepoptort.com/2018/03/covington-burling-no-shame.html" TargetMode="External"/><Relationship Id="rId31" Type="http://schemas.openxmlformats.org/officeDocument/2006/relationships/hyperlink" Target="https://slate.com/news-and-politics/2020/12/neal-katyal-supreme-court-nestle-cargill-child-slavery.html" TargetMode="External"/><Relationship Id="rId4" Type="http://schemas.openxmlformats.org/officeDocument/2006/relationships/hyperlink" Target="http://www.huffingtonpost.com/2013/05/22/too-big-to-jail-obama-justice_n_3322824.html" TargetMode="External"/><Relationship Id="rId9" Type="http://schemas.openxmlformats.org/officeDocument/2006/relationships/hyperlink" Target="http://www.cnn.com/2012/12/13/politics/holder-hsbc/" TargetMode="External"/><Relationship Id="rId14" Type="http://schemas.openxmlformats.org/officeDocument/2006/relationships/hyperlink" Target="https://www.killingmycareer.com/thesociopathicbusinessmodel/former-u-s-attorney-general-eric-holder-now-works-for-firm-that-defended-pfizer-glaxosmithkline-and-johnson-johnson-in-their-billion-dollar-cases/" TargetMode="External"/><Relationship Id="rId22" Type="http://schemas.openxmlformats.org/officeDocument/2006/relationships/hyperlink" Target="https://www.reuters.com/article/us-sport-doping-wada-idUSKCN1SM2PS" TargetMode="External"/><Relationship Id="rId27" Type="http://schemas.openxmlformats.org/officeDocument/2006/relationships/hyperlink" Target="https://www.omelvenymyersethics.org/2017/10/omelveny-dan-petrocelli-harvey-weinstein.html" TargetMode="External"/><Relationship Id="rId30" Type="http://schemas.openxmlformats.org/officeDocument/2006/relationships/hyperlink" Target="https://www.omelvenymyersethics.org/2021/01/covington-burling-eric-holder-hogan-lovells-neal-katyal_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Sordyl</dc:creator>
  <cp:keywords/>
  <dc:description/>
  <cp:lastModifiedBy>Lynne Terry</cp:lastModifiedBy>
  <cp:revision>2</cp:revision>
  <dcterms:created xsi:type="dcterms:W3CDTF">2021-03-31T18:26:00Z</dcterms:created>
  <dcterms:modified xsi:type="dcterms:W3CDTF">2021-03-31T18:26:00Z</dcterms:modified>
</cp:coreProperties>
</file>